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81" w:rsidRDefault="00293E81" w:rsidP="00293E81">
      <w:pPr>
        <w:spacing w:line="360" w:lineRule="auto"/>
        <w:jc w:val="center"/>
        <w:rPr>
          <w:rFonts w:ascii="宋体"/>
          <w:sz w:val="28"/>
        </w:rPr>
      </w:pPr>
    </w:p>
    <w:p w:rsidR="00293E81" w:rsidRDefault="00293E81" w:rsidP="00293E81">
      <w:pPr>
        <w:spacing w:line="360" w:lineRule="auto"/>
        <w:jc w:val="center"/>
        <w:rPr>
          <w:rFonts w:ascii="宋体"/>
          <w:sz w:val="28"/>
        </w:rPr>
      </w:pPr>
    </w:p>
    <w:p w:rsidR="00293E81" w:rsidRPr="00EF1D94" w:rsidRDefault="00293E81" w:rsidP="00B36AED">
      <w:pPr>
        <w:spacing w:beforeLines="50" w:before="156" w:afterLines="50" w:after="156" w:line="20" w:lineRule="auto"/>
        <w:jc w:val="center"/>
        <w:rPr>
          <w:rFonts w:ascii="宋体" w:hAnsi="宋体"/>
          <w:sz w:val="36"/>
          <w:szCs w:val="36"/>
        </w:rPr>
      </w:pPr>
      <w:r w:rsidRPr="00EF1D94">
        <w:rPr>
          <w:rFonts w:ascii="宋体" w:hAnsi="宋体" w:hint="eastAsia"/>
          <w:spacing w:val="40"/>
          <w:sz w:val="36"/>
          <w:szCs w:val="36"/>
        </w:rPr>
        <w:t>工业和信息化部行业</w:t>
      </w:r>
      <w:r w:rsidRPr="00EF1D94">
        <w:rPr>
          <w:rFonts w:ascii="宋体" w:hAnsi="宋体" w:hint="eastAsia"/>
          <w:sz w:val="36"/>
          <w:szCs w:val="36"/>
        </w:rPr>
        <w:t>标准</w:t>
      </w:r>
    </w:p>
    <w:p w:rsidR="00293E81" w:rsidRDefault="00293E81" w:rsidP="00293E81">
      <w:pPr>
        <w:spacing w:line="360" w:lineRule="auto"/>
        <w:jc w:val="center"/>
        <w:rPr>
          <w:rFonts w:ascii="宋体"/>
          <w:sz w:val="28"/>
        </w:rPr>
      </w:pPr>
    </w:p>
    <w:p w:rsidR="00293E81" w:rsidRPr="00544485" w:rsidRDefault="00293E81" w:rsidP="00293E81">
      <w:pPr>
        <w:spacing w:line="360" w:lineRule="auto"/>
        <w:jc w:val="center"/>
        <w:rPr>
          <w:rFonts w:ascii="宋体"/>
          <w:sz w:val="28"/>
        </w:rPr>
      </w:pPr>
    </w:p>
    <w:p w:rsidR="007229BC" w:rsidRPr="007229BC" w:rsidRDefault="007229BC" w:rsidP="00293E81">
      <w:pPr>
        <w:jc w:val="center"/>
        <w:rPr>
          <w:rFonts w:ascii="黑体" w:eastAsia="黑体" w:hAnsi="黑体"/>
          <w:b/>
          <w:sz w:val="56"/>
        </w:rPr>
      </w:pPr>
      <w:r w:rsidRPr="007229BC">
        <w:rPr>
          <w:rFonts w:ascii="黑体" w:eastAsia="黑体" w:hAnsi="黑体" w:hint="eastAsia"/>
          <w:b/>
          <w:sz w:val="56"/>
        </w:rPr>
        <w:t>稳定同位素</w:t>
      </w:r>
      <w:r w:rsidRPr="007229BC">
        <w:rPr>
          <w:rFonts w:ascii="黑体" w:eastAsia="黑体" w:hAnsi="黑体"/>
          <w:b/>
          <w:sz w:val="56"/>
          <w:vertAlign w:val="superscript"/>
        </w:rPr>
        <w:t>1</w:t>
      </w:r>
      <w:r w:rsidR="000E7F63">
        <w:rPr>
          <w:rFonts w:ascii="黑体" w:eastAsia="黑体" w:hAnsi="黑体"/>
          <w:b/>
          <w:sz w:val="56"/>
          <w:vertAlign w:val="superscript"/>
        </w:rPr>
        <w:t>3</w:t>
      </w:r>
      <w:r w:rsidR="000E7F63">
        <w:rPr>
          <w:rFonts w:ascii="黑体" w:eastAsia="黑体" w:hAnsi="黑体"/>
          <w:b/>
          <w:sz w:val="56"/>
        </w:rPr>
        <w:t>C</w:t>
      </w:r>
      <w:r w:rsidRPr="007229BC">
        <w:rPr>
          <w:rFonts w:ascii="黑体" w:eastAsia="黑体" w:hAnsi="黑体" w:hint="eastAsia"/>
          <w:b/>
          <w:sz w:val="56"/>
        </w:rPr>
        <w:t>标记的</w:t>
      </w:r>
      <w:r w:rsidR="000E7F63">
        <w:rPr>
          <w:rFonts w:ascii="黑体" w:eastAsia="黑体" w:hAnsi="黑体" w:hint="eastAsia"/>
          <w:b/>
          <w:sz w:val="56"/>
        </w:rPr>
        <w:t>辛酸</w:t>
      </w:r>
    </w:p>
    <w:p w:rsidR="00293E81" w:rsidRDefault="00293E81" w:rsidP="00293E81">
      <w:pPr>
        <w:spacing w:line="360" w:lineRule="auto"/>
        <w:jc w:val="center"/>
        <w:rPr>
          <w:rFonts w:ascii="宋体"/>
          <w:sz w:val="44"/>
        </w:rPr>
      </w:pPr>
    </w:p>
    <w:p w:rsidR="00293E81" w:rsidRPr="00D63022" w:rsidRDefault="00293E81" w:rsidP="00293E81">
      <w:pPr>
        <w:spacing w:line="360" w:lineRule="auto"/>
        <w:jc w:val="center"/>
        <w:rPr>
          <w:rFonts w:ascii="宋体"/>
          <w:sz w:val="44"/>
        </w:rPr>
      </w:pPr>
    </w:p>
    <w:p w:rsidR="00293E81" w:rsidRDefault="00293E81" w:rsidP="00293E81">
      <w:pPr>
        <w:spacing w:line="360" w:lineRule="auto"/>
        <w:jc w:val="center"/>
        <w:rPr>
          <w:rFonts w:ascii="宋体"/>
          <w:sz w:val="56"/>
        </w:rPr>
      </w:pPr>
      <w:r>
        <w:rPr>
          <w:rFonts w:ascii="宋体" w:hAnsi="宋体" w:hint="eastAsia"/>
          <w:sz w:val="56"/>
        </w:rPr>
        <w:t>编</w:t>
      </w:r>
      <w:r>
        <w:rPr>
          <w:rFonts w:ascii="宋体" w:hAnsi="宋体"/>
          <w:sz w:val="56"/>
        </w:rPr>
        <w:t xml:space="preserve"> </w:t>
      </w:r>
      <w:r>
        <w:rPr>
          <w:rFonts w:ascii="宋体" w:hAnsi="宋体" w:hint="eastAsia"/>
          <w:sz w:val="56"/>
        </w:rPr>
        <w:t>制</w:t>
      </w:r>
      <w:r>
        <w:rPr>
          <w:rFonts w:ascii="宋体" w:hAnsi="宋体"/>
          <w:sz w:val="56"/>
        </w:rPr>
        <w:t xml:space="preserve"> </w:t>
      </w:r>
      <w:r>
        <w:rPr>
          <w:rFonts w:ascii="宋体" w:hAnsi="宋体" w:hint="eastAsia"/>
          <w:sz w:val="56"/>
        </w:rPr>
        <w:t>说</w:t>
      </w:r>
      <w:r>
        <w:rPr>
          <w:rFonts w:ascii="宋体" w:hAnsi="宋体"/>
          <w:sz w:val="56"/>
        </w:rPr>
        <w:t xml:space="preserve"> </w:t>
      </w:r>
      <w:r>
        <w:rPr>
          <w:rFonts w:ascii="宋体" w:hAnsi="宋体" w:hint="eastAsia"/>
          <w:sz w:val="56"/>
        </w:rPr>
        <w:t>明</w:t>
      </w: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rPr>
      </w:pPr>
    </w:p>
    <w:p w:rsidR="00293E81" w:rsidRDefault="00293E81"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7229BC" w:rsidRDefault="007229BC" w:rsidP="00293E81">
      <w:pPr>
        <w:spacing w:line="360" w:lineRule="auto"/>
        <w:jc w:val="center"/>
        <w:rPr>
          <w:rFonts w:ascii="宋体" w:hAnsi="宋体"/>
          <w:sz w:val="28"/>
        </w:rPr>
      </w:pPr>
    </w:p>
    <w:p w:rsidR="00293E81" w:rsidRPr="00413946" w:rsidRDefault="00293E81" w:rsidP="00413946">
      <w:pPr>
        <w:spacing w:line="360" w:lineRule="auto"/>
        <w:jc w:val="center"/>
        <w:rPr>
          <w:rFonts w:ascii="宋体"/>
          <w:sz w:val="28"/>
        </w:rPr>
      </w:pPr>
      <w:r>
        <w:rPr>
          <w:rFonts w:ascii="宋体" w:hAnsi="宋体" w:hint="eastAsia"/>
          <w:sz w:val="28"/>
        </w:rPr>
        <w:t>标准编制组</w:t>
      </w:r>
    </w:p>
    <w:p w:rsidR="00293E81" w:rsidRDefault="00293E81" w:rsidP="00293E81">
      <w:pPr>
        <w:adjustRightInd w:val="0"/>
        <w:snapToGrid w:val="0"/>
        <w:spacing w:line="360" w:lineRule="auto"/>
        <w:jc w:val="center"/>
        <w:rPr>
          <w:rFonts w:ascii="黑体" w:eastAsia="黑体" w:hAnsi="黑体" w:cs="Times New Roman"/>
          <w:sz w:val="30"/>
          <w:szCs w:val="30"/>
        </w:rPr>
      </w:pPr>
      <w:r w:rsidRPr="00293E81">
        <w:rPr>
          <w:rFonts w:ascii="黑体" w:eastAsia="黑体" w:hAnsi="黑体" w:hint="eastAsia"/>
          <w:sz w:val="30"/>
          <w:szCs w:val="30"/>
        </w:rPr>
        <w:lastRenderedPageBreak/>
        <w:t>《</w:t>
      </w:r>
      <w:r w:rsidR="007229BC" w:rsidRPr="007229BC">
        <w:rPr>
          <w:rFonts w:ascii="黑体" w:eastAsia="黑体" w:hint="eastAsia"/>
          <w:sz w:val="30"/>
          <w:szCs w:val="30"/>
        </w:rPr>
        <w:t>稳定同位素</w:t>
      </w:r>
      <w:r w:rsidR="007229BC" w:rsidRPr="007229BC">
        <w:rPr>
          <w:rFonts w:ascii="Times New Roman" w:eastAsia="黑体" w:hAnsi="Times New Roman"/>
          <w:sz w:val="30"/>
          <w:szCs w:val="30"/>
          <w:vertAlign w:val="superscript"/>
        </w:rPr>
        <w:t>1</w:t>
      </w:r>
      <w:r w:rsidR="000E7F63">
        <w:rPr>
          <w:rFonts w:ascii="Times New Roman" w:eastAsia="黑体" w:hAnsi="Times New Roman"/>
          <w:sz w:val="30"/>
          <w:szCs w:val="30"/>
          <w:vertAlign w:val="superscript"/>
        </w:rPr>
        <w:t>3</w:t>
      </w:r>
      <w:r w:rsidR="000E7F63">
        <w:rPr>
          <w:rFonts w:ascii="Times New Roman" w:eastAsia="黑体" w:hAnsi="Times New Roman"/>
          <w:sz w:val="30"/>
          <w:szCs w:val="30"/>
        </w:rPr>
        <w:t>C</w:t>
      </w:r>
      <w:r w:rsidR="007229BC" w:rsidRPr="007229BC">
        <w:rPr>
          <w:rFonts w:ascii="黑体" w:eastAsia="黑体" w:hint="eastAsia"/>
          <w:sz w:val="30"/>
          <w:szCs w:val="30"/>
        </w:rPr>
        <w:t>标记的</w:t>
      </w:r>
      <w:r w:rsidR="000E7F63">
        <w:rPr>
          <w:rFonts w:ascii="黑体" w:eastAsia="黑体" w:hint="eastAsia"/>
          <w:sz w:val="30"/>
          <w:szCs w:val="30"/>
        </w:rPr>
        <w:t>辛酸</w:t>
      </w:r>
      <w:r w:rsidRPr="00293E81">
        <w:rPr>
          <w:rFonts w:ascii="黑体" w:eastAsia="黑体" w:hAnsi="黑体" w:cs="Times New Roman"/>
          <w:sz w:val="30"/>
          <w:szCs w:val="30"/>
        </w:rPr>
        <w:t>》</w:t>
      </w:r>
    </w:p>
    <w:p w:rsidR="00293E81" w:rsidRPr="0010212F" w:rsidRDefault="00293E81" w:rsidP="00293E81">
      <w:pPr>
        <w:adjustRightInd w:val="0"/>
        <w:snapToGrid w:val="0"/>
        <w:spacing w:line="360" w:lineRule="auto"/>
        <w:jc w:val="center"/>
        <w:rPr>
          <w:rFonts w:ascii="黑体" w:eastAsia="黑体" w:hAnsi="黑体"/>
          <w:kern w:val="0"/>
          <w:sz w:val="30"/>
          <w:szCs w:val="30"/>
        </w:rPr>
      </w:pPr>
      <w:r>
        <w:rPr>
          <w:rFonts w:ascii="黑体" w:eastAsia="黑体" w:hAnsi="黑体" w:hint="eastAsia"/>
          <w:kern w:val="0"/>
          <w:sz w:val="30"/>
          <w:szCs w:val="30"/>
        </w:rPr>
        <w:t>行业</w:t>
      </w:r>
      <w:r w:rsidRPr="0010212F">
        <w:rPr>
          <w:rFonts w:ascii="黑体" w:eastAsia="黑体" w:hAnsi="黑体" w:hint="eastAsia"/>
          <w:kern w:val="0"/>
          <w:sz w:val="30"/>
          <w:szCs w:val="30"/>
        </w:rPr>
        <w:t>标准编制说明</w:t>
      </w:r>
    </w:p>
    <w:p w:rsidR="00362F7F" w:rsidRPr="00A82133" w:rsidRDefault="00362F7F">
      <w:pPr>
        <w:rPr>
          <w:rFonts w:ascii="Times New Roman" w:hAnsi="Times New Roman" w:cs="Times New Roman"/>
        </w:rPr>
      </w:pPr>
    </w:p>
    <w:p w:rsidR="00AC02E4" w:rsidRPr="00A82133" w:rsidRDefault="00AC02E4" w:rsidP="00B513B2">
      <w:pPr>
        <w:adjustRightInd w:val="0"/>
        <w:snapToGrid w:val="0"/>
        <w:spacing w:line="360" w:lineRule="auto"/>
        <w:rPr>
          <w:rFonts w:ascii="Times New Roman" w:eastAsia="黑体" w:hAnsi="Times New Roman" w:cs="Times New Roman"/>
          <w:b/>
          <w:color w:val="000000"/>
          <w:sz w:val="24"/>
        </w:rPr>
      </w:pPr>
      <w:r w:rsidRPr="00A82133">
        <w:rPr>
          <w:rFonts w:ascii="Times New Roman" w:eastAsia="黑体" w:cs="Times New Roman"/>
          <w:b/>
          <w:color w:val="000000"/>
          <w:sz w:val="24"/>
        </w:rPr>
        <w:t>１．工作简况（包括任务来源、协作单位、主要工作过程、行业标准主要起草人及其所做工作等）</w:t>
      </w:r>
    </w:p>
    <w:p w:rsidR="00AC02E4" w:rsidRPr="00A82133" w:rsidRDefault="00AC02E4" w:rsidP="00B513B2">
      <w:pPr>
        <w:adjustRightInd w:val="0"/>
        <w:snapToGrid w:val="0"/>
        <w:spacing w:line="360" w:lineRule="auto"/>
        <w:rPr>
          <w:rFonts w:ascii="Times New Roman" w:hAnsi="Times New Roman" w:cs="Times New Roman"/>
          <w:b/>
          <w:color w:val="000000"/>
          <w:sz w:val="24"/>
        </w:rPr>
      </w:pPr>
      <w:r w:rsidRPr="00A82133">
        <w:rPr>
          <w:rFonts w:ascii="Times New Roman" w:hAnsi="Times New Roman" w:cs="Times New Roman"/>
          <w:b/>
          <w:color w:val="000000"/>
          <w:sz w:val="24"/>
        </w:rPr>
        <w:t>1.1</w:t>
      </w:r>
      <w:r w:rsidRPr="00A82133">
        <w:rPr>
          <w:rFonts w:ascii="Times New Roman" w:cs="Times New Roman"/>
          <w:b/>
          <w:color w:val="000000"/>
          <w:sz w:val="24"/>
        </w:rPr>
        <w:t>任务的来源</w:t>
      </w:r>
    </w:p>
    <w:p w:rsidR="00AC02E4" w:rsidRPr="003C45F9" w:rsidRDefault="00AC02E4" w:rsidP="003C45F9">
      <w:pPr>
        <w:spacing w:line="360" w:lineRule="auto"/>
        <w:ind w:firstLineChars="250" w:firstLine="525"/>
        <w:rPr>
          <w:rFonts w:ascii="Times New Roman" w:hAnsi="Times New Roman" w:cs="Times New Roman"/>
          <w:szCs w:val="21"/>
        </w:rPr>
      </w:pPr>
      <w:r w:rsidRPr="00A82133">
        <w:rPr>
          <w:rFonts w:ascii="Times New Roman" w:cs="Times New Roman"/>
          <w:szCs w:val="21"/>
        </w:rPr>
        <w:t>根据国家工信部办公厅</w:t>
      </w:r>
      <w:r w:rsidR="00424899">
        <w:rPr>
          <w:rFonts w:ascii="Verdana" w:hAnsi="Verdana"/>
          <w:color w:val="333333"/>
          <w:szCs w:val="21"/>
          <w:shd w:val="clear" w:color="auto" w:fill="FFFFFF"/>
        </w:rPr>
        <w:t>工信厅</w:t>
      </w:r>
      <w:r w:rsidR="00424899" w:rsidRPr="009450D5">
        <w:rPr>
          <w:rFonts w:ascii="Times New Roman" w:hAnsi="Verdana" w:cs="Times New Roman"/>
          <w:color w:val="333333"/>
          <w:szCs w:val="21"/>
          <w:shd w:val="clear" w:color="auto" w:fill="FFFFFF"/>
        </w:rPr>
        <w:t>科（</w:t>
      </w:r>
      <w:r w:rsidR="00424899" w:rsidRPr="009450D5">
        <w:rPr>
          <w:rFonts w:ascii="Times New Roman" w:hAnsi="Times New Roman" w:cs="Times New Roman"/>
          <w:color w:val="333333"/>
          <w:szCs w:val="21"/>
          <w:shd w:val="clear" w:color="auto" w:fill="FFFFFF"/>
        </w:rPr>
        <w:t>201</w:t>
      </w:r>
      <w:r w:rsidR="008E4584">
        <w:rPr>
          <w:rFonts w:ascii="Times New Roman" w:hAnsi="Times New Roman" w:cs="Times New Roman"/>
          <w:color w:val="333333"/>
          <w:szCs w:val="21"/>
          <w:shd w:val="clear" w:color="auto" w:fill="FFFFFF"/>
        </w:rPr>
        <w:t>8</w:t>
      </w:r>
      <w:r w:rsidR="00424899" w:rsidRPr="009450D5">
        <w:rPr>
          <w:rFonts w:ascii="Times New Roman" w:hAnsi="Verdana" w:cs="Times New Roman"/>
          <w:color w:val="333333"/>
          <w:szCs w:val="21"/>
          <w:shd w:val="clear" w:color="auto" w:fill="FFFFFF"/>
        </w:rPr>
        <w:t>）</w:t>
      </w:r>
      <w:r w:rsidR="008E4584">
        <w:rPr>
          <w:rFonts w:ascii="Times New Roman" w:hAnsi="Verdana" w:cs="Times New Roman"/>
          <w:color w:val="333333"/>
          <w:szCs w:val="21"/>
          <w:shd w:val="clear" w:color="auto" w:fill="FFFFFF"/>
        </w:rPr>
        <w:t>73</w:t>
      </w:r>
      <w:r w:rsidR="00424899" w:rsidRPr="009450D5">
        <w:rPr>
          <w:rFonts w:ascii="Times New Roman" w:hAnsi="Verdana" w:cs="Times New Roman"/>
          <w:color w:val="333333"/>
          <w:szCs w:val="21"/>
          <w:shd w:val="clear" w:color="auto" w:fill="FFFFFF"/>
        </w:rPr>
        <w:t>号《工业和信息</w:t>
      </w:r>
      <w:r w:rsidR="008E4584">
        <w:rPr>
          <w:rFonts w:ascii="Times New Roman" w:hAnsi="Verdana" w:cs="Times New Roman" w:hint="eastAsia"/>
          <w:color w:val="333333"/>
          <w:szCs w:val="21"/>
          <w:shd w:val="clear" w:color="auto" w:fill="FFFFFF"/>
        </w:rPr>
        <w:t>部</w:t>
      </w:r>
      <w:r w:rsidR="00424899" w:rsidRPr="009450D5">
        <w:rPr>
          <w:rFonts w:ascii="Times New Roman" w:hAnsi="Verdana" w:cs="Times New Roman"/>
          <w:color w:val="333333"/>
          <w:szCs w:val="21"/>
          <w:shd w:val="clear" w:color="auto" w:fill="FFFFFF"/>
        </w:rPr>
        <w:t>化办公厅关于印发</w:t>
      </w:r>
      <w:r w:rsidR="00424899" w:rsidRPr="009450D5">
        <w:rPr>
          <w:rFonts w:ascii="Times New Roman" w:hAnsi="Times New Roman" w:cs="Times New Roman"/>
          <w:color w:val="333333"/>
          <w:szCs w:val="21"/>
          <w:shd w:val="clear" w:color="auto" w:fill="FFFFFF"/>
        </w:rPr>
        <w:t>201</w:t>
      </w:r>
      <w:r w:rsidR="008E4584">
        <w:rPr>
          <w:rFonts w:ascii="Times New Roman" w:hAnsi="Times New Roman" w:cs="Times New Roman"/>
          <w:color w:val="333333"/>
          <w:szCs w:val="21"/>
          <w:shd w:val="clear" w:color="auto" w:fill="FFFFFF"/>
        </w:rPr>
        <w:t>8</w:t>
      </w:r>
      <w:r w:rsidR="00424899" w:rsidRPr="009450D5">
        <w:rPr>
          <w:rFonts w:ascii="Times New Roman" w:hAnsi="Verdana" w:cs="Times New Roman"/>
          <w:color w:val="333333"/>
          <w:szCs w:val="21"/>
          <w:shd w:val="clear" w:color="auto" w:fill="FFFFFF"/>
        </w:rPr>
        <w:t>年第</w:t>
      </w:r>
      <w:r w:rsidR="008E4584">
        <w:rPr>
          <w:rFonts w:ascii="Times New Roman" w:hAnsi="Verdana" w:cs="Times New Roman" w:hint="eastAsia"/>
          <w:color w:val="333333"/>
          <w:szCs w:val="21"/>
          <w:shd w:val="clear" w:color="auto" w:fill="FFFFFF"/>
        </w:rPr>
        <w:t>四</w:t>
      </w:r>
      <w:r w:rsidR="00424899" w:rsidRPr="009450D5">
        <w:rPr>
          <w:rFonts w:ascii="Times New Roman" w:hAnsi="Verdana" w:cs="Times New Roman"/>
          <w:color w:val="333333"/>
          <w:szCs w:val="21"/>
          <w:shd w:val="clear" w:color="auto" w:fill="FFFFFF"/>
        </w:rPr>
        <w:t>批行业标准制修订计划的通知》</w:t>
      </w:r>
      <w:r w:rsidRPr="009450D5">
        <w:rPr>
          <w:rFonts w:ascii="Times New Roman" w:hAnsi="Times New Roman" w:cs="Times New Roman"/>
          <w:szCs w:val="21"/>
        </w:rPr>
        <w:t>，开展了《</w:t>
      </w:r>
      <w:r w:rsidR="003C45F9">
        <w:rPr>
          <w:rFonts w:ascii="Times New Roman" w:hAnsi="Times New Roman" w:cs="Times New Roman" w:hint="eastAsia"/>
          <w:szCs w:val="21"/>
        </w:rPr>
        <w:t>稳定同位素</w:t>
      </w:r>
      <w:r w:rsidR="008E4584">
        <w:rPr>
          <w:rFonts w:ascii="Times New Roman" w:hAnsi="Times New Roman" w:cs="Times New Roman"/>
          <w:szCs w:val="21"/>
          <w:vertAlign w:val="superscript"/>
        </w:rPr>
        <w:t>13</w:t>
      </w:r>
      <w:r w:rsidR="008E4584">
        <w:rPr>
          <w:rFonts w:ascii="Times New Roman" w:hAnsi="Times New Roman" w:cs="Times New Roman"/>
          <w:szCs w:val="21"/>
        </w:rPr>
        <w:t>C</w:t>
      </w:r>
      <w:r w:rsidR="003C45F9">
        <w:rPr>
          <w:rFonts w:ascii="Times New Roman" w:hAnsi="Times New Roman" w:cs="Times New Roman" w:hint="eastAsia"/>
          <w:szCs w:val="21"/>
        </w:rPr>
        <w:t>标记的</w:t>
      </w:r>
      <w:r w:rsidR="000E7F63">
        <w:rPr>
          <w:rFonts w:ascii="Times New Roman" w:hAnsi="Times New Roman" w:cs="Times New Roman" w:hint="eastAsia"/>
          <w:szCs w:val="21"/>
        </w:rPr>
        <w:t>辛酸</w:t>
      </w:r>
      <w:r w:rsidRPr="009450D5">
        <w:rPr>
          <w:rFonts w:ascii="Times New Roman" w:hAnsi="Times New Roman" w:cs="Times New Roman"/>
          <w:szCs w:val="21"/>
        </w:rPr>
        <w:t>》行业标准的制定工作，本标准由中</w:t>
      </w:r>
      <w:r w:rsidRPr="00A82133">
        <w:rPr>
          <w:rFonts w:ascii="Times New Roman" w:cs="Times New Roman"/>
          <w:szCs w:val="21"/>
        </w:rPr>
        <w:t>国石油和化学工业联合会提出，全国肥料和土壤调节剂标准化技术委员会归口，由上海化工研究院</w:t>
      </w:r>
      <w:r w:rsidR="00841F03">
        <w:rPr>
          <w:rFonts w:ascii="Times New Roman" w:cs="Times New Roman" w:hint="eastAsia"/>
          <w:szCs w:val="21"/>
        </w:rPr>
        <w:t>有限公司</w:t>
      </w:r>
      <w:r w:rsidRPr="00A82133">
        <w:rPr>
          <w:rFonts w:ascii="Times New Roman" w:cs="Times New Roman"/>
          <w:szCs w:val="21"/>
        </w:rPr>
        <w:t>、上海稳定性同位素工程技术研究中心等单位负责起草，项目计划编号为：</w:t>
      </w:r>
      <w:r w:rsidRPr="00A82133">
        <w:rPr>
          <w:rFonts w:ascii="Times New Roman" w:hAnsi="Times New Roman" w:cs="Times New Roman"/>
          <w:szCs w:val="21"/>
        </w:rPr>
        <w:t>201</w:t>
      </w:r>
      <w:r w:rsidR="008E4584">
        <w:rPr>
          <w:rFonts w:ascii="Times New Roman" w:hAnsi="Times New Roman" w:cs="Times New Roman"/>
          <w:szCs w:val="21"/>
        </w:rPr>
        <w:t>8</w:t>
      </w:r>
      <w:r w:rsidR="00523004" w:rsidRPr="00A82133">
        <w:rPr>
          <w:rFonts w:ascii="Times New Roman" w:hAnsi="Times New Roman" w:cs="Times New Roman"/>
          <w:szCs w:val="21"/>
        </w:rPr>
        <w:t>-</w:t>
      </w:r>
      <w:r w:rsidR="00E319C7">
        <w:rPr>
          <w:rFonts w:ascii="Times New Roman" w:hAnsi="Times New Roman" w:cs="Times New Roman"/>
          <w:szCs w:val="21"/>
        </w:rPr>
        <w:t>1905</w:t>
      </w:r>
      <w:r w:rsidRPr="00A82133">
        <w:rPr>
          <w:rFonts w:ascii="Times New Roman" w:hAnsi="Times New Roman" w:cs="Times New Roman"/>
          <w:szCs w:val="21"/>
        </w:rPr>
        <w:t>T-HG</w:t>
      </w:r>
      <w:r w:rsidRPr="00A82133">
        <w:rPr>
          <w:rFonts w:ascii="Times New Roman" w:cs="Times New Roman"/>
          <w:szCs w:val="21"/>
        </w:rPr>
        <w:t>。</w:t>
      </w:r>
    </w:p>
    <w:p w:rsidR="00F06355" w:rsidRPr="00F06355" w:rsidRDefault="00AC02E4" w:rsidP="00F06355">
      <w:pPr>
        <w:adjustRightInd w:val="0"/>
        <w:snapToGrid w:val="0"/>
        <w:spacing w:line="360" w:lineRule="auto"/>
        <w:rPr>
          <w:rFonts w:ascii="Times New Roman" w:eastAsia="宋体" w:hAnsi="Times New Roman" w:cs="Times New Roman"/>
          <w:b/>
          <w:color w:val="000000"/>
          <w:sz w:val="24"/>
          <w:szCs w:val="24"/>
        </w:rPr>
      </w:pPr>
      <w:r w:rsidRPr="00F06355">
        <w:rPr>
          <w:rFonts w:ascii="Times New Roman" w:eastAsia="宋体" w:hAnsi="Times New Roman" w:cs="Times New Roman"/>
          <w:b/>
          <w:color w:val="000000"/>
          <w:sz w:val="24"/>
          <w:szCs w:val="24"/>
        </w:rPr>
        <w:t>1.2</w:t>
      </w:r>
      <w:r w:rsidRPr="00F06355">
        <w:rPr>
          <w:rFonts w:ascii="Times New Roman" w:eastAsia="宋体" w:hAnsi="Times New Roman" w:cs="Times New Roman"/>
          <w:b/>
          <w:color w:val="000000"/>
          <w:sz w:val="24"/>
          <w:szCs w:val="24"/>
        </w:rPr>
        <w:t>本标准制定工作简况</w:t>
      </w:r>
    </w:p>
    <w:p w:rsidR="00AC02E4" w:rsidRPr="00F06355" w:rsidRDefault="00F06355" w:rsidP="00F06355">
      <w:pPr>
        <w:spacing w:line="360" w:lineRule="auto"/>
        <w:rPr>
          <w:rFonts w:ascii="Times New Roman" w:eastAsia="宋体" w:hAnsi="Times New Roman" w:cs="Times New Roman"/>
          <w:b/>
          <w:szCs w:val="21"/>
        </w:rPr>
      </w:pPr>
      <w:r w:rsidRPr="00F06355">
        <w:rPr>
          <w:rFonts w:ascii="Times New Roman" w:eastAsia="宋体" w:hAnsi="Times New Roman" w:cs="Times New Roman"/>
          <w:b/>
          <w:szCs w:val="21"/>
        </w:rPr>
        <w:t>1.2.1</w:t>
      </w:r>
      <w:r w:rsidRPr="00F06355">
        <w:rPr>
          <w:rFonts w:ascii="Times New Roman" w:eastAsia="宋体" w:hAnsi="Times New Roman" w:cs="Times New Roman"/>
          <w:b/>
          <w:szCs w:val="21"/>
        </w:rPr>
        <w:t>查阅相关文献，确定技术指标</w:t>
      </w:r>
      <w:r w:rsidR="00B513B2" w:rsidRPr="00F06355">
        <w:rPr>
          <w:rFonts w:ascii="Times New Roman" w:eastAsia="宋体" w:hAnsi="Times New Roman" w:cs="Times New Roman"/>
          <w:b/>
          <w:szCs w:val="21"/>
        </w:rPr>
        <w:tab/>
      </w:r>
    </w:p>
    <w:p w:rsidR="00F06355" w:rsidRDefault="00F06355" w:rsidP="00F06355">
      <w:pPr>
        <w:adjustRightInd w:val="0"/>
        <w:snapToGrid w:val="0"/>
        <w:spacing w:line="360" w:lineRule="auto"/>
        <w:ind w:firstLine="410"/>
        <w:rPr>
          <w:rFonts w:ascii="宋体" w:hAnsi="宋体"/>
          <w:szCs w:val="21"/>
        </w:rPr>
      </w:pPr>
      <w:r>
        <w:rPr>
          <w:rFonts w:ascii="Times New Roman" w:hAnsi="Times New Roman" w:cs="Times New Roman" w:hint="eastAsia"/>
          <w:szCs w:val="21"/>
        </w:rPr>
        <w:t>根据采集到的样品和查阅的相关标准、文献，标准制定组确定稳定同位素</w:t>
      </w:r>
      <w:r w:rsidRPr="00DD0E16">
        <w:rPr>
          <w:rFonts w:ascii="Times New Roman" w:hAnsi="Times New Roman" w:cs="Times New Roman" w:hint="eastAsia"/>
          <w:szCs w:val="21"/>
          <w:vertAlign w:val="superscript"/>
        </w:rPr>
        <w:t>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Pr>
          <w:rFonts w:ascii="Times New Roman" w:hAnsi="Times New Roman" w:cs="Times New Roman" w:hint="eastAsia"/>
          <w:szCs w:val="21"/>
        </w:rPr>
        <w:t>标记</w:t>
      </w:r>
      <w:r w:rsidR="000E7F63">
        <w:rPr>
          <w:rFonts w:ascii="Times New Roman" w:hAnsi="Times New Roman" w:cs="Times New Roman" w:hint="eastAsia"/>
          <w:szCs w:val="21"/>
        </w:rPr>
        <w:t>辛酸</w:t>
      </w:r>
      <w:r>
        <w:rPr>
          <w:rFonts w:ascii="Times New Roman" w:hAnsi="Times New Roman" w:cs="Times New Roman" w:hint="eastAsia"/>
          <w:szCs w:val="21"/>
        </w:rPr>
        <w:t>的主要技术指标要求为产品的纯度和同位素丰度，并进行了相关试验方法</w:t>
      </w:r>
      <w:r>
        <w:rPr>
          <w:rFonts w:ascii="宋体" w:hAnsi="宋体" w:hint="eastAsia"/>
          <w:szCs w:val="21"/>
        </w:rPr>
        <w:t>的研究和方法学验证。</w:t>
      </w:r>
    </w:p>
    <w:p w:rsidR="004C6D45" w:rsidRPr="00ED4879" w:rsidRDefault="004C6D45" w:rsidP="004C6D45">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技术要求仅选择这两项指标，主要基于如下考虑：本标准所涉及的稳定同位素</w:t>
      </w:r>
      <w:r w:rsidRPr="00ED4879">
        <w:rPr>
          <w:rFonts w:ascii="Times New Roman" w:hAnsi="Times New Roman" w:cs="Times New Roman"/>
          <w:szCs w:val="21"/>
          <w:vertAlign w:val="superscript"/>
        </w:rPr>
        <w:t>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sidRPr="00ED4879">
        <w:rPr>
          <w:rFonts w:ascii="Times New Roman" w:hAnsi="Times New Roman" w:cs="Times New Roman"/>
          <w:szCs w:val="21"/>
        </w:rPr>
        <w:t>标记试剂，其合成的原料均为试剂级，且经过一系列制备处理后杂质含量可达试剂级要求。同时考虑到该产品的核心技术指标是产品的纯度以及</w:t>
      </w:r>
      <w:r w:rsidRPr="00ED4879">
        <w:rPr>
          <w:rFonts w:ascii="Times New Roman" w:hAnsi="Times New Roman" w:cs="Times New Roman"/>
          <w:szCs w:val="21"/>
          <w:vertAlign w:val="superscript"/>
        </w:rPr>
        <w:t>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sidRPr="00ED4879">
        <w:rPr>
          <w:rFonts w:ascii="Times New Roman" w:hAnsi="Times New Roman" w:cs="Times New Roman"/>
          <w:szCs w:val="21"/>
        </w:rPr>
        <w:t>的丰度值，所以本标准仅选用产品的纯度、</w:t>
      </w:r>
      <w:r w:rsidRPr="00ED4879">
        <w:rPr>
          <w:rFonts w:ascii="Times New Roman" w:hAnsi="Times New Roman" w:cs="Times New Roman"/>
          <w:szCs w:val="21"/>
          <w:vertAlign w:val="superscript"/>
        </w:rPr>
        <w:t>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sidRPr="00ED4879">
        <w:rPr>
          <w:rFonts w:ascii="Times New Roman" w:hAnsi="Times New Roman" w:cs="Times New Roman"/>
          <w:szCs w:val="21"/>
        </w:rPr>
        <w:t>同位素丰度作为技术指标，而对极微量存在且样品消耗用量大的杂质分析不作规定。标准起草组在此基础上提出了标准方法的实验方案。</w:t>
      </w:r>
    </w:p>
    <w:p w:rsidR="004C6D45" w:rsidRPr="004C6D45" w:rsidRDefault="004C6D45" w:rsidP="004C6D45">
      <w:pPr>
        <w:spacing w:line="360" w:lineRule="auto"/>
        <w:ind w:firstLineChars="200" w:firstLine="422"/>
        <w:jc w:val="center"/>
        <w:rPr>
          <w:rFonts w:ascii="Times New Roman" w:hAnsi="Times New Roman" w:cs="Times New Roman"/>
          <w:b/>
          <w:szCs w:val="21"/>
        </w:rPr>
      </w:pPr>
      <w:r w:rsidRPr="004C6D45">
        <w:rPr>
          <w:rFonts w:ascii="Times New Roman" w:hAnsi="Times New Roman" w:cs="Times New Roman"/>
          <w:b/>
          <w:szCs w:val="21"/>
        </w:rPr>
        <w:t>表</w:t>
      </w:r>
      <w:r w:rsidRPr="004C6D45">
        <w:rPr>
          <w:rFonts w:ascii="Times New Roman" w:hAnsi="Times New Roman" w:cs="Times New Roman"/>
          <w:b/>
          <w:szCs w:val="21"/>
        </w:rPr>
        <w:t xml:space="preserve">1  </w:t>
      </w:r>
      <w:r w:rsidR="000E7F63">
        <w:rPr>
          <w:rFonts w:ascii="Times New Roman" w:hAnsi="Times New Roman" w:cs="Times New Roman"/>
          <w:b/>
        </w:rPr>
        <w:t>辛酸</w:t>
      </w:r>
      <w:r w:rsidR="00E20FAA" w:rsidRPr="00E20FAA">
        <w:rPr>
          <w:rFonts w:ascii="Times New Roman" w:hAnsi="Times New Roman" w:cs="Times New Roman"/>
          <w:b/>
          <w:vertAlign w:val="superscript"/>
        </w:rPr>
        <w:t>1</w:t>
      </w:r>
      <w:r w:rsidR="00E319C7">
        <w:rPr>
          <w:rFonts w:ascii="Times New Roman" w:hAnsi="Times New Roman" w:cs="Times New Roman"/>
          <w:b/>
          <w:vertAlign w:val="superscript"/>
        </w:rPr>
        <w:t>3</w:t>
      </w:r>
      <w:r w:rsidR="00E319C7">
        <w:rPr>
          <w:rFonts w:ascii="Times New Roman" w:hAnsi="Times New Roman" w:cs="Times New Roman"/>
          <w:b/>
        </w:rPr>
        <w:t>C</w:t>
      </w:r>
      <w:r w:rsidRPr="004C6D45">
        <w:rPr>
          <w:rFonts w:ascii="Times New Roman" w:hAnsi="Times New Roman" w:cs="Times New Roman"/>
          <w:b/>
          <w:szCs w:val="21"/>
        </w:rPr>
        <w:t>产品的技术指标</w:t>
      </w:r>
    </w:p>
    <w:tbl>
      <w:tblPr>
        <w:tblW w:w="790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3794"/>
        <w:gridCol w:w="1984"/>
        <w:gridCol w:w="2127"/>
      </w:tblGrid>
      <w:tr w:rsidR="004C6D45" w:rsidRPr="00ED4879" w:rsidTr="00D02C0F">
        <w:trPr>
          <w:trHeight w:val="420"/>
        </w:trPr>
        <w:tc>
          <w:tcPr>
            <w:tcW w:w="3794" w:type="dxa"/>
            <w:vMerge w:val="restart"/>
            <w:tcBorders>
              <w:top w:val="single" w:sz="8" w:space="0" w:color="auto"/>
            </w:tcBorders>
            <w:vAlign w:val="center"/>
          </w:tcPr>
          <w:p w:rsidR="004C6D45" w:rsidRPr="00ED4879" w:rsidRDefault="004C6D45" w:rsidP="000539ED">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项</w:t>
            </w:r>
            <w:r w:rsidRPr="00ED4879">
              <w:rPr>
                <w:rFonts w:ascii="Times New Roman" w:hAnsi="Times New Roman" w:cs="Times New Roman"/>
                <w:szCs w:val="21"/>
              </w:rPr>
              <w:t xml:space="preserve">        </w:t>
            </w:r>
            <w:r w:rsidRPr="00ED4879">
              <w:rPr>
                <w:rFonts w:ascii="Times New Roman" w:hAnsi="Times New Roman" w:cs="Times New Roman"/>
                <w:szCs w:val="21"/>
              </w:rPr>
              <w:t>目</w:t>
            </w:r>
          </w:p>
        </w:tc>
        <w:tc>
          <w:tcPr>
            <w:tcW w:w="4111" w:type="dxa"/>
            <w:gridSpan w:val="2"/>
            <w:tcBorders>
              <w:top w:val="single" w:sz="8" w:space="0" w:color="auto"/>
              <w:bottom w:val="single" w:sz="8" w:space="0" w:color="auto"/>
            </w:tcBorders>
            <w:vAlign w:val="center"/>
          </w:tcPr>
          <w:p w:rsidR="004C6D45" w:rsidRPr="00ED4879" w:rsidRDefault="004C6D45" w:rsidP="00D02C0F">
            <w:pPr>
              <w:spacing w:line="360" w:lineRule="auto"/>
              <w:jc w:val="center"/>
              <w:rPr>
                <w:rFonts w:ascii="Times New Roman" w:hAnsi="Times New Roman" w:cs="Times New Roman"/>
                <w:szCs w:val="21"/>
              </w:rPr>
            </w:pPr>
            <w:r w:rsidRPr="00ED4879">
              <w:rPr>
                <w:rFonts w:ascii="Times New Roman" w:hAnsi="Times New Roman" w:cs="Times New Roman"/>
                <w:szCs w:val="21"/>
              </w:rPr>
              <w:t>指</w:t>
            </w:r>
            <w:r w:rsidRPr="00ED4879">
              <w:rPr>
                <w:rFonts w:ascii="Times New Roman" w:hAnsi="Times New Roman" w:cs="Times New Roman"/>
                <w:szCs w:val="21"/>
              </w:rPr>
              <w:t xml:space="preserve">               </w:t>
            </w:r>
            <w:r w:rsidRPr="00ED4879">
              <w:rPr>
                <w:rFonts w:ascii="Times New Roman" w:hAnsi="Times New Roman" w:cs="Times New Roman"/>
                <w:szCs w:val="21"/>
              </w:rPr>
              <w:t>标</w:t>
            </w:r>
          </w:p>
        </w:tc>
      </w:tr>
      <w:tr w:rsidR="004C6D45" w:rsidRPr="00ED4879" w:rsidTr="00D02C0F">
        <w:trPr>
          <w:trHeight w:val="192"/>
        </w:trPr>
        <w:tc>
          <w:tcPr>
            <w:tcW w:w="3794" w:type="dxa"/>
            <w:vMerge/>
          </w:tcPr>
          <w:p w:rsidR="004C6D45" w:rsidRPr="00ED4879" w:rsidRDefault="004C6D45" w:rsidP="000539ED">
            <w:pPr>
              <w:spacing w:line="360" w:lineRule="auto"/>
              <w:ind w:firstLineChars="200" w:firstLine="420"/>
              <w:rPr>
                <w:rFonts w:ascii="Times New Roman" w:hAnsi="Times New Roman" w:cs="Times New Roman"/>
                <w:szCs w:val="21"/>
              </w:rPr>
            </w:pPr>
          </w:p>
        </w:tc>
        <w:tc>
          <w:tcPr>
            <w:tcW w:w="1984" w:type="dxa"/>
            <w:tcBorders>
              <w:top w:val="single" w:sz="8" w:space="0" w:color="auto"/>
            </w:tcBorders>
          </w:tcPr>
          <w:p w:rsidR="004C6D45" w:rsidRPr="00ED4879" w:rsidRDefault="006772EA" w:rsidP="00D02C0F">
            <w:pPr>
              <w:spacing w:line="360" w:lineRule="auto"/>
              <w:jc w:val="center"/>
              <w:rPr>
                <w:rFonts w:ascii="Times New Roman" w:hAnsi="Times New Roman" w:cs="Times New Roman"/>
                <w:szCs w:val="21"/>
              </w:rPr>
            </w:pPr>
            <w:r w:rsidRPr="006772EA">
              <w:rPr>
                <w:rFonts w:ascii="Times New Roman" w:hAnsi="Times New Roman" w:cs="Times New Roman" w:hint="eastAsia"/>
                <w:szCs w:val="21"/>
              </w:rPr>
              <w:t>I</w:t>
            </w:r>
            <w:r w:rsidRPr="006772EA">
              <w:rPr>
                <w:rFonts w:ascii="Times New Roman" w:hAnsi="Times New Roman" w:cs="Times New Roman" w:hint="eastAsia"/>
                <w:szCs w:val="21"/>
              </w:rPr>
              <w:t>等</w:t>
            </w:r>
          </w:p>
        </w:tc>
        <w:tc>
          <w:tcPr>
            <w:tcW w:w="2127" w:type="dxa"/>
            <w:tcBorders>
              <w:top w:val="single" w:sz="8" w:space="0" w:color="auto"/>
            </w:tcBorders>
          </w:tcPr>
          <w:p w:rsidR="004C6D45" w:rsidRPr="00ED4879" w:rsidRDefault="006772EA" w:rsidP="00D02C0F">
            <w:pPr>
              <w:spacing w:line="360" w:lineRule="auto"/>
              <w:jc w:val="center"/>
              <w:rPr>
                <w:rFonts w:ascii="Times New Roman" w:hAnsi="Times New Roman" w:cs="Times New Roman"/>
                <w:szCs w:val="21"/>
              </w:rPr>
            </w:pPr>
            <w:r w:rsidRPr="006772EA">
              <w:rPr>
                <w:rFonts w:ascii="Times New Roman" w:hAnsi="Times New Roman" w:cs="Times New Roman" w:hint="eastAsia"/>
                <w:szCs w:val="21"/>
              </w:rPr>
              <w:t>II</w:t>
            </w:r>
            <w:r w:rsidRPr="006772EA">
              <w:rPr>
                <w:rFonts w:ascii="Times New Roman" w:hAnsi="Times New Roman" w:cs="Times New Roman" w:hint="eastAsia"/>
                <w:szCs w:val="21"/>
              </w:rPr>
              <w:t>等</w:t>
            </w:r>
          </w:p>
        </w:tc>
      </w:tr>
      <w:tr w:rsidR="004C6D45" w:rsidRPr="00ED4879" w:rsidTr="00D02C0F">
        <w:trPr>
          <w:trHeight w:val="420"/>
        </w:trPr>
        <w:tc>
          <w:tcPr>
            <w:tcW w:w="3794" w:type="dxa"/>
          </w:tcPr>
          <w:p w:rsidR="004C6D45" w:rsidRPr="00ED4879" w:rsidRDefault="004C6D45" w:rsidP="000539ED">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纯度</w:t>
            </w:r>
            <w:r w:rsidRPr="00ED4879">
              <w:rPr>
                <w:rFonts w:ascii="Times New Roman" w:hAnsi="Times New Roman" w:cs="Times New Roman"/>
                <w:szCs w:val="21"/>
              </w:rPr>
              <w:t>(</w:t>
            </w:r>
            <w:r w:rsidRPr="00ED4879">
              <w:rPr>
                <w:rFonts w:ascii="Times New Roman" w:hAnsi="Times New Roman" w:cs="Times New Roman"/>
                <w:szCs w:val="21"/>
              </w:rPr>
              <w:t>质量分数</w:t>
            </w:r>
            <w:r w:rsidRPr="00ED4879">
              <w:rPr>
                <w:rFonts w:ascii="Times New Roman" w:hAnsi="Times New Roman" w:cs="Times New Roman"/>
                <w:szCs w:val="21"/>
              </w:rPr>
              <w:t xml:space="preserve">)/%      </w:t>
            </w:r>
            <w:r w:rsidR="00D02C0F">
              <w:rPr>
                <w:rFonts w:ascii="Times New Roman" w:hAnsi="Times New Roman" w:cs="Times New Roman"/>
                <w:szCs w:val="21"/>
              </w:rPr>
              <w:t xml:space="preserve">   </w:t>
            </w:r>
            <w:r w:rsidRPr="00ED4879">
              <w:rPr>
                <w:rFonts w:ascii="Times New Roman" w:hAnsi="Times New Roman" w:cs="Times New Roman"/>
                <w:szCs w:val="21"/>
              </w:rPr>
              <w:t xml:space="preserve">    ≥</w:t>
            </w:r>
          </w:p>
        </w:tc>
        <w:tc>
          <w:tcPr>
            <w:tcW w:w="1984" w:type="dxa"/>
          </w:tcPr>
          <w:p w:rsidR="004C6D45" w:rsidRPr="00ED4879" w:rsidRDefault="004C6D45" w:rsidP="00D02C0F">
            <w:pPr>
              <w:spacing w:line="360" w:lineRule="auto"/>
              <w:jc w:val="center"/>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D02C0F">
            <w:pPr>
              <w:spacing w:line="360" w:lineRule="auto"/>
              <w:jc w:val="center"/>
              <w:rPr>
                <w:rFonts w:ascii="Times New Roman" w:hAnsi="Times New Roman" w:cs="Times New Roman"/>
                <w:szCs w:val="21"/>
              </w:rPr>
            </w:pPr>
            <w:r w:rsidRPr="00ED4879">
              <w:rPr>
                <w:rFonts w:ascii="Times New Roman" w:hAnsi="Times New Roman" w:cs="Times New Roman"/>
                <w:szCs w:val="21"/>
              </w:rPr>
              <w:t>9</w:t>
            </w:r>
            <w:r w:rsidR="00D3675D" w:rsidRPr="00ED4879">
              <w:rPr>
                <w:rFonts w:ascii="Times New Roman" w:hAnsi="Times New Roman" w:cs="Times New Roman"/>
                <w:szCs w:val="21"/>
              </w:rPr>
              <w:t>7</w:t>
            </w:r>
            <w:r w:rsidRPr="00ED4879">
              <w:rPr>
                <w:rFonts w:ascii="Times New Roman" w:hAnsi="Times New Roman" w:cs="Times New Roman"/>
                <w:szCs w:val="21"/>
              </w:rPr>
              <w:t>.0</w:t>
            </w:r>
          </w:p>
        </w:tc>
      </w:tr>
      <w:tr w:rsidR="004C6D45" w:rsidRPr="00ED4879" w:rsidTr="00D02C0F">
        <w:trPr>
          <w:trHeight w:val="400"/>
        </w:trPr>
        <w:tc>
          <w:tcPr>
            <w:tcW w:w="3794" w:type="dxa"/>
          </w:tcPr>
          <w:p w:rsidR="004C6D45" w:rsidRPr="00ED4879" w:rsidRDefault="004C6D45" w:rsidP="000539ED">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vertAlign w:val="superscript"/>
              </w:rPr>
              <w:t>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sidRPr="00ED4879">
              <w:rPr>
                <w:rFonts w:ascii="Times New Roman" w:hAnsi="Times New Roman" w:cs="Times New Roman"/>
                <w:szCs w:val="21"/>
              </w:rPr>
              <w:t>同位素丰度</w:t>
            </w:r>
            <w:r w:rsidRPr="00ED4879">
              <w:rPr>
                <w:rFonts w:ascii="Times New Roman" w:hAnsi="Times New Roman" w:cs="Times New Roman"/>
                <w:szCs w:val="21"/>
              </w:rPr>
              <w:t>/(at</w:t>
            </w:r>
            <w:r w:rsidR="00D02C0F">
              <w:rPr>
                <w:rFonts w:ascii="Times New Roman" w:hAnsi="Times New Roman" w:cs="Times New Roman"/>
                <w:szCs w:val="21"/>
              </w:rPr>
              <w:t>om</w:t>
            </w:r>
            <w:r w:rsidRPr="00ED4879">
              <w:rPr>
                <w:rFonts w:ascii="Times New Roman" w:hAnsi="Times New Roman" w:cs="Times New Roman"/>
                <w:szCs w:val="21"/>
              </w:rPr>
              <w:t>%</w:t>
            </w:r>
            <w:r w:rsidRPr="00ED4879">
              <w:rPr>
                <w:rFonts w:ascii="Times New Roman" w:hAnsi="Times New Roman" w:cs="Times New Roman"/>
                <w:szCs w:val="21"/>
                <w:vertAlign w:val="superscript"/>
              </w:rPr>
              <w:t xml:space="preserve"> 1</w:t>
            </w:r>
            <w:r w:rsidR="00E319C7">
              <w:rPr>
                <w:rFonts w:ascii="Times New Roman" w:hAnsi="Times New Roman" w:cs="Times New Roman"/>
                <w:szCs w:val="21"/>
                <w:vertAlign w:val="superscript"/>
              </w:rPr>
              <w:t>3</w:t>
            </w:r>
            <w:r w:rsidR="00E319C7">
              <w:rPr>
                <w:rFonts w:ascii="Times New Roman" w:hAnsi="Times New Roman" w:cs="Times New Roman"/>
                <w:szCs w:val="21"/>
              </w:rPr>
              <w:t>C</w:t>
            </w:r>
            <w:r w:rsidRPr="00ED4879">
              <w:rPr>
                <w:rFonts w:ascii="Times New Roman" w:hAnsi="Times New Roman" w:cs="Times New Roman"/>
                <w:szCs w:val="21"/>
              </w:rPr>
              <w:t>)     ≥</w:t>
            </w:r>
          </w:p>
        </w:tc>
        <w:tc>
          <w:tcPr>
            <w:tcW w:w="1984" w:type="dxa"/>
          </w:tcPr>
          <w:p w:rsidR="004C6D45" w:rsidRPr="00ED4879" w:rsidRDefault="004C6D45" w:rsidP="00D02C0F">
            <w:pPr>
              <w:spacing w:line="360" w:lineRule="auto"/>
              <w:jc w:val="center"/>
              <w:rPr>
                <w:rFonts w:ascii="Times New Roman" w:hAnsi="Times New Roman" w:cs="Times New Roman"/>
                <w:szCs w:val="21"/>
              </w:rPr>
            </w:pPr>
            <w:r w:rsidRPr="00ED4879">
              <w:rPr>
                <w:rFonts w:ascii="Times New Roman" w:hAnsi="Times New Roman" w:cs="Times New Roman"/>
                <w:szCs w:val="21"/>
              </w:rPr>
              <w:t>99.0</w:t>
            </w:r>
          </w:p>
        </w:tc>
        <w:tc>
          <w:tcPr>
            <w:tcW w:w="2127" w:type="dxa"/>
          </w:tcPr>
          <w:p w:rsidR="004C6D45" w:rsidRPr="00ED4879" w:rsidRDefault="004C6D45" w:rsidP="00D02C0F">
            <w:pPr>
              <w:spacing w:line="360" w:lineRule="auto"/>
              <w:jc w:val="center"/>
              <w:rPr>
                <w:rFonts w:ascii="Times New Roman" w:hAnsi="Times New Roman" w:cs="Times New Roman"/>
                <w:szCs w:val="21"/>
              </w:rPr>
            </w:pPr>
            <w:r w:rsidRPr="00ED4879">
              <w:rPr>
                <w:rFonts w:ascii="Times New Roman" w:hAnsi="Times New Roman" w:cs="Times New Roman"/>
                <w:szCs w:val="21"/>
              </w:rPr>
              <w:t>97.0</w:t>
            </w:r>
          </w:p>
        </w:tc>
      </w:tr>
    </w:tbl>
    <w:p w:rsidR="00C710CC" w:rsidRPr="00ED4879" w:rsidRDefault="00C710CC" w:rsidP="00C710CC">
      <w:pPr>
        <w:spacing w:line="360" w:lineRule="auto"/>
        <w:rPr>
          <w:rFonts w:ascii="Times New Roman" w:eastAsia="宋体" w:hAnsi="Times New Roman" w:cs="Times New Roman"/>
          <w:b/>
          <w:szCs w:val="21"/>
        </w:rPr>
      </w:pPr>
      <w:r w:rsidRPr="00ED4879">
        <w:rPr>
          <w:rFonts w:ascii="Times New Roman" w:eastAsia="宋体" w:hAnsi="Times New Roman" w:cs="Times New Roman"/>
          <w:b/>
          <w:szCs w:val="21"/>
        </w:rPr>
        <w:t>1.2.2</w:t>
      </w:r>
      <w:r w:rsidRPr="00ED4879">
        <w:rPr>
          <w:rFonts w:ascii="Times New Roman" w:eastAsia="宋体" w:hAnsi="Times New Roman" w:cs="Times New Roman"/>
          <w:b/>
          <w:szCs w:val="21"/>
        </w:rPr>
        <w:t>针对技术要求，研究试验方法</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根据采集到的样品和查阅的相关标准、文献，标准制定组提出试验的技术路线，针对</w:t>
      </w:r>
      <w:r w:rsidR="000E7F63">
        <w:rPr>
          <w:rFonts w:ascii="Times New Roman" w:hAnsi="Times New Roman" w:cs="Times New Roman"/>
          <w:b/>
        </w:rPr>
        <w:t>辛酸</w:t>
      </w:r>
      <w:r w:rsidR="00E20FAA" w:rsidRPr="00E20FAA">
        <w:rPr>
          <w:rFonts w:ascii="Times New Roman" w:hAnsi="Times New Roman" w:cs="Times New Roman" w:hint="eastAsia"/>
        </w:rPr>
        <w:t>-</w:t>
      </w:r>
      <w:r w:rsidR="00BF07B5" w:rsidRPr="00E20FAA">
        <w:rPr>
          <w:rFonts w:ascii="Times New Roman" w:hAnsi="Times New Roman" w:cs="Times New Roman"/>
          <w:vertAlign w:val="superscript"/>
        </w:rPr>
        <w:t xml:space="preserve"> </w:t>
      </w:r>
      <w:r w:rsidR="00E20FAA" w:rsidRPr="00E20FAA">
        <w:rPr>
          <w:rFonts w:ascii="Times New Roman" w:hAnsi="Times New Roman" w:cs="Times New Roman"/>
          <w:vertAlign w:val="superscript"/>
        </w:rPr>
        <w:t>1</w:t>
      </w:r>
      <w:r w:rsidR="00BF07B5">
        <w:rPr>
          <w:rFonts w:ascii="Times New Roman" w:hAnsi="Times New Roman" w:cs="Times New Roman"/>
          <w:vertAlign w:val="superscript"/>
        </w:rPr>
        <w:t>3</w:t>
      </w:r>
      <w:r w:rsidR="00BF07B5">
        <w:rPr>
          <w:rFonts w:ascii="Times New Roman" w:hAnsi="Times New Roman" w:cs="Times New Roman"/>
        </w:rPr>
        <w:t>C</w:t>
      </w:r>
      <w:r w:rsidRPr="00ED4879">
        <w:rPr>
          <w:rFonts w:ascii="Times New Roman" w:hAnsi="Times New Roman" w:cs="Times New Roman"/>
          <w:szCs w:val="21"/>
        </w:rPr>
        <w:t>的</w:t>
      </w:r>
      <w:r w:rsidR="00ED4879">
        <w:rPr>
          <w:rFonts w:ascii="Times New Roman" w:hAnsi="Times New Roman" w:cs="Times New Roman" w:hint="eastAsia"/>
          <w:szCs w:val="21"/>
        </w:rPr>
        <w:t>化学</w:t>
      </w:r>
      <w:r w:rsidRPr="00ED4879">
        <w:rPr>
          <w:rFonts w:ascii="Times New Roman" w:hAnsi="Times New Roman" w:cs="Times New Roman"/>
          <w:szCs w:val="21"/>
        </w:rPr>
        <w:t>纯度和同位素丰度做了相关试验方法的研究和方法学验证。</w:t>
      </w:r>
    </w:p>
    <w:p w:rsidR="00C710CC" w:rsidRPr="00ED4879" w:rsidRDefault="00C710CC" w:rsidP="00ED4879">
      <w:pPr>
        <w:pStyle w:val="a3"/>
        <w:numPr>
          <w:ilvl w:val="0"/>
          <w:numId w:val="1"/>
        </w:numPr>
        <w:spacing w:line="360" w:lineRule="auto"/>
        <w:ind w:firstLineChars="0"/>
        <w:rPr>
          <w:rFonts w:ascii="Times New Roman" w:hAnsi="Times New Roman"/>
          <w:b/>
          <w:szCs w:val="21"/>
        </w:rPr>
      </w:pPr>
      <w:r w:rsidRPr="00ED4879">
        <w:rPr>
          <w:rFonts w:ascii="Times New Roman" w:hAnsi="Times New Roman" w:hint="eastAsia"/>
          <w:b/>
          <w:szCs w:val="21"/>
        </w:rPr>
        <w:t>纯度</w:t>
      </w:r>
      <w:r w:rsidR="00C005AB">
        <w:rPr>
          <w:rFonts w:ascii="Times New Roman" w:hAnsi="Times New Roman" w:hint="eastAsia"/>
          <w:b/>
          <w:szCs w:val="21"/>
        </w:rPr>
        <w:t>的测定——</w:t>
      </w:r>
      <w:r w:rsidR="00BF07B5">
        <w:rPr>
          <w:rFonts w:ascii="Times New Roman" w:hAnsi="Times New Roman" w:hint="eastAsia"/>
          <w:b/>
          <w:szCs w:val="21"/>
        </w:rPr>
        <w:t>气相色谱</w:t>
      </w:r>
      <w:r w:rsidR="00C005AB">
        <w:rPr>
          <w:rFonts w:ascii="Times New Roman" w:hAnsi="Times New Roman" w:hint="eastAsia"/>
          <w:b/>
          <w:szCs w:val="21"/>
        </w:rPr>
        <w:t>法（</w:t>
      </w:r>
      <w:r w:rsidR="00BF07B5">
        <w:rPr>
          <w:rFonts w:ascii="Times New Roman" w:hAnsi="Times New Roman"/>
          <w:b/>
          <w:szCs w:val="21"/>
        </w:rPr>
        <w:t>GC</w:t>
      </w:r>
      <w:r w:rsidR="00C005AB">
        <w:rPr>
          <w:rFonts w:ascii="Times New Roman" w:hAnsi="Times New Roman" w:hint="eastAsia"/>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lastRenderedPageBreak/>
        <w:t>原理</w:t>
      </w:r>
    </w:p>
    <w:p w:rsidR="00C710CC" w:rsidRPr="00ED4879" w:rsidRDefault="00E20FAA" w:rsidP="00C710CC">
      <w:pPr>
        <w:spacing w:line="360" w:lineRule="auto"/>
        <w:ind w:firstLineChars="200" w:firstLine="420"/>
        <w:rPr>
          <w:rFonts w:ascii="Times New Roman" w:hAnsi="Times New Roman" w:cs="Times New Roman"/>
          <w:szCs w:val="21"/>
        </w:rPr>
      </w:pPr>
      <w:r w:rsidRPr="005B7723">
        <w:rPr>
          <w:rFonts w:ascii="Times New Roman" w:hAnsi="Times New Roman" w:cs="Times New Roman" w:hint="eastAsia"/>
        </w:rPr>
        <w:t>将</w:t>
      </w:r>
      <w:r w:rsidR="000E7F63" w:rsidRPr="005B7723">
        <w:rPr>
          <w:rFonts w:ascii="Times New Roman" w:hAnsi="Times New Roman" w:cs="Times New Roman"/>
        </w:rPr>
        <w:t>辛酸</w:t>
      </w:r>
      <w:r w:rsidRPr="005B7723">
        <w:rPr>
          <w:rFonts w:ascii="Times New Roman" w:hAnsi="Times New Roman" w:cs="Times New Roman" w:hint="eastAsia"/>
        </w:rPr>
        <w:t>-</w:t>
      </w:r>
      <w:r w:rsidRPr="005B7723">
        <w:rPr>
          <w:rFonts w:ascii="Times New Roman" w:hAnsi="Times New Roman" w:cs="Times New Roman"/>
          <w:vertAlign w:val="superscript"/>
        </w:rPr>
        <w:t>1</w:t>
      </w:r>
      <w:r w:rsidR="00BF07B5" w:rsidRPr="005B7723">
        <w:rPr>
          <w:rFonts w:ascii="Times New Roman" w:hAnsi="Times New Roman" w:cs="Times New Roman"/>
          <w:vertAlign w:val="superscript"/>
        </w:rPr>
        <w:t>3</w:t>
      </w:r>
      <w:r w:rsidR="00BF07B5" w:rsidRPr="005B7723">
        <w:rPr>
          <w:rFonts w:ascii="Times New Roman" w:hAnsi="Times New Roman" w:cs="Times New Roman"/>
        </w:rPr>
        <w:t>C</w:t>
      </w:r>
      <w:r w:rsidR="00C710CC" w:rsidRPr="005B7723">
        <w:rPr>
          <w:rFonts w:ascii="Times New Roman" w:hAnsi="Times New Roman" w:cs="Times New Roman"/>
          <w:szCs w:val="21"/>
        </w:rPr>
        <w:t>试剂产品配成一定浓度</w:t>
      </w:r>
      <w:r w:rsidR="00ED4879" w:rsidRPr="005B7723">
        <w:rPr>
          <w:rFonts w:ascii="Times New Roman" w:hAnsi="Times New Roman" w:cs="Times New Roman" w:hint="eastAsia"/>
          <w:szCs w:val="21"/>
        </w:rPr>
        <w:t>的待测</w:t>
      </w:r>
      <w:r w:rsidR="00C710CC" w:rsidRPr="005B7723">
        <w:rPr>
          <w:rFonts w:ascii="Times New Roman" w:hAnsi="Times New Roman" w:cs="Times New Roman"/>
          <w:szCs w:val="21"/>
        </w:rPr>
        <w:t>样品，溶液注入</w:t>
      </w:r>
      <w:r w:rsidR="00A76BB0" w:rsidRPr="005B7723">
        <w:rPr>
          <w:rFonts w:ascii="Times New Roman" w:hAnsi="Times New Roman" w:cs="Times New Roman"/>
          <w:szCs w:val="21"/>
        </w:rPr>
        <w:t>GC</w:t>
      </w:r>
      <w:r w:rsidR="00C710CC" w:rsidRPr="005B7723">
        <w:rPr>
          <w:rFonts w:ascii="Times New Roman" w:hAnsi="Times New Roman" w:cs="Times New Roman"/>
          <w:szCs w:val="21"/>
        </w:rPr>
        <w:t>中，利用不同物质在固定相与流动相之间的吸附或分配系数的微小差别，经过连续多次在两</w:t>
      </w:r>
      <w:r w:rsidR="005B7723" w:rsidRPr="005B7723">
        <w:rPr>
          <w:rFonts w:ascii="Times New Roman" w:hAnsi="Times New Roman" w:cs="Times New Roman" w:hint="eastAsia"/>
          <w:szCs w:val="21"/>
        </w:rPr>
        <w:t>相</w:t>
      </w:r>
      <w:r w:rsidR="00C710CC" w:rsidRPr="005B7723">
        <w:rPr>
          <w:rFonts w:ascii="Times New Roman" w:hAnsi="Times New Roman" w:cs="Times New Roman"/>
          <w:szCs w:val="21"/>
        </w:rPr>
        <w:t>间的质量交换，最终实现产品中各组分的分离。</w:t>
      </w:r>
    </w:p>
    <w:p w:rsidR="00C710CC" w:rsidRPr="00ED4879" w:rsidRDefault="00C710CC" w:rsidP="00C710CC">
      <w:pPr>
        <w:spacing w:line="360" w:lineRule="auto"/>
        <w:ind w:firstLineChars="200" w:firstLine="420"/>
        <w:rPr>
          <w:rFonts w:ascii="Times New Roman" w:hAnsi="Times New Roman" w:cs="Times New Roman"/>
          <w:szCs w:val="21"/>
        </w:rPr>
      </w:pPr>
      <w:r w:rsidRPr="00ED4879">
        <w:rPr>
          <w:rFonts w:ascii="Times New Roman" w:hAnsi="Times New Roman" w:cs="Times New Roman"/>
          <w:szCs w:val="21"/>
        </w:rPr>
        <w:t>外标法是样品纯度定量最常用的方法。配制已知浓度的标准溶液，作出峰高或峰面积对</w:t>
      </w:r>
      <w:r w:rsidR="003974B3">
        <w:rPr>
          <w:rFonts w:ascii="Times New Roman" w:hAnsi="Times New Roman" w:cs="Times New Roman" w:hint="eastAsia"/>
          <w:szCs w:val="21"/>
        </w:rPr>
        <w:t>浓度</w:t>
      </w:r>
      <w:r w:rsidRPr="00ED4879">
        <w:rPr>
          <w:rFonts w:ascii="Times New Roman" w:hAnsi="Times New Roman" w:cs="Times New Roman"/>
          <w:szCs w:val="21"/>
        </w:rPr>
        <w:t>的标准曲线。绘制标准曲线，可将标准物配成数分不同浓度的溶液，然后取不同的量分别进行定量分析（每次分析都在完全相同的条件下），将色谱图上测得的峰高或峰面积对含量作图。</w:t>
      </w:r>
      <w:r w:rsidR="00E20FAA" w:rsidRPr="00ED4879">
        <w:rPr>
          <w:rFonts w:ascii="Times New Roman" w:hAnsi="Times New Roman" w:cs="Times New Roman"/>
          <w:szCs w:val="21"/>
          <w:vertAlign w:val="superscript"/>
        </w:rPr>
        <w:t>1</w:t>
      </w:r>
      <w:r w:rsidR="003974B3">
        <w:rPr>
          <w:rFonts w:ascii="Times New Roman" w:hAnsi="Times New Roman" w:cs="Times New Roman"/>
          <w:szCs w:val="21"/>
          <w:vertAlign w:val="superscript"/>
        </w:rPr>
        <w:t>3</w:t>
      </w:r>
      <w:r w:rsidR="003974B3">
        <w:rPr>
          <w:rFonts w:ascii="Times New Roman" w:hAnsi="Times New Roman" w:cs="Times New Roman"/>
          <w:szCs w:val="21"/>
        </w:rPr>
        <w:t>C</w:t>
      </w:r>
      <w:r w:rsidR="00E20FAA" w:rsidRPr="00ED4879">
        <w:rPr>
          <w:rFonts w:ascii="Times New Roman" w:hAnsi="Times New Roman" w:cs="Times New Roman"/>
          <w:szCs w:val="21"/>
        </w:rPr>
        <w:t>标记</w:t>
      </w:r>
      <w:r w:rsidR="000E7F63">
        <w:rPr>
          <w:rFonts w:ascii="Times New Roman" w:hAnsi="Times New Roman" w:cs="Times New Roman" w:hint="eastAsia"/>
          <w:szCs w:val="21"/>
        </w:rPr>
        <w:t>辛酸</w:t>
      </w:r>
      <w:r w:rsidR="00E20FAA" w:rsidRPr="00ED4879">
        <w:rPr>
          <w:rFonts w:ascii="Times New Roman" w:hAnsi="Times New Roman" w:cs="Times New Roman"/>
          <w:szCs w:val="21"/>
        </w:rPr>
        <w:t>试剂产品</w:t>
      </w:r>
      <w:r w:rsidRPr="00ED4879">
        <w:rPr>
          <w:rFonts w:ascii="Times New Roman" w:hAnsi="Times New Roman" w:cs="Times New Roman"/>
          <w:szCs w:val="21"/>
        </w:rPr>
        <w:t>的纯度分析使用外标法测定。配制不同浓度的相关待测天然丰度试剂标准溶液（例如</w:t>
      </w:r>
      <w:r w:rsidR="00C005AB">
        <w:rPr>
          <w:rFonts w:ascii="Times New Roman" w:hAnsi="Times New Roman" w:cs="Times New Roman" w:hint="eastAsia"/>
          <w:szCs w:val="21"/>
        </w:rPr>
        <w:t>0.</w:t>
      </w:r>
      <w:r w:rsidR="006F5025">
        <w:rPr>
          <w:rFonts w:ascii="Times New Roman" w:hAnsi="Times New Roman" w:cs="Times New Roman"/>
          <w:szCs w:val="21"/>
        </w:rPr>
        <w:t>5</w:t>
      </w:r>
      <w:r w:rsidRPr="00ED4879">
        <w:rPr>
          <w:rFonts w:ascii="Times New Roman" w:hAnsi="Times New Roman" w:cs="Times New Roman"/>
          <w:szCs w:val="21"/>
        </w:rPr>
        <w:t>、</w:t>
      </w:r>
      <w:r w:rsidR="00C005AB">
        <w:rPr>
          <w:rFonts w:ascii="Times New Roman" w:hAnsi="Times New Roman" w:cs="Times New Roman" w:hint="eastAsia"/>
          <w:szCs w:val="21"/>
        </w:rPr>
        <w:t>0.</w:t>
      </w:r>
      <w:r w:rsidR="006F5025">
        <w:rPr>
          <w:rFonts w:ascii="Times New Roman" w:hAnsi="Times New Roman" w:cs="Times New Roman"/>
          <w:szCs w:val="21"/>
        </w:rPr>
        <w:t>75</w:t>
      </w:r>
      <w:r w:rsidRPr="00ED4879">
        <w:rPr>
          <w:rFonts w:ascii="Times New Roman" w:hAnsi="Times New Roman" w:cs="Times New Roman"/>
          <w:szCs w:val="21"/>
        </w:rPr>
        <w:t>、</w:t>
      </w:r>
      <w:r w:rsidR="006F5025">
        <w:rPr>
          <w:rFonts w:ascii="Times New Roman" w:hAnsi="Times New Roman" w:cs="Times New Roman" w:hint="eastAsia"/>
          <w:szCs w:val="21"/>
        </w:rPr>
        <w:t>1</w:t>
      </w:r>
      <w:r w:rsidR="006F5025">
        <w:rPr>
          <w:rFonts w:ascii="Times New Roman" w:hAnsi="Times New Roman" w:cs="Times New Roman"/>
          <w:szCs w:val="21"/>
        </w:rPr>
        <w:t>.0</w:t>
      </w:r>
      <w:r w:rsidR="00C005AB">
        <w:rPr>
          <w:rFonts w:ascii="Times New Roman" w:hAnsi="Times New Roman" w:cs="Times New Roman" w:hint="eastAsia"/>
          <w:szCs w:val="21"/>
        </w:rPr>
        <w:t>、</w:t>
      </w:r>
      <w:r w:rsidR="006F5025">
        <w:rPr>
          <w:rFonts w:ascii="Times New Roman" w:hAnsi="Times New Roman" w:cs="Times New Roman"/>
          <w:szCs w:val="21"/>
        </w:rPr>
        <w:t>2.5</w:t>
      </w:r>
      <w:r w:rsidR="006F5025">
        <w:rPr>
          <w:rFonts w:ascii="Times New Roman" w:hAnsi="Times New Roman" w:cs="Times New Roman" w:hint="eastAsia"/>
          <w:szCs w:val="21"/>
        </w:rPr>
        <w:t>、</w:t>
      </w:r>
      <w:r w:rsidR="006F5025">
        <w:rPr>
          <w:rFonts w:ascii="Times New Roman" w:hAnsi="Times New Roman" w:cs="Times New Roman" w:hint="eastAsia"/>
          <w:szCs w:val="21"/>
        </w:rPr>
        <w:t>5</w:t>
      </w:r>
      <w:r w:rsidR="006F5025">
        <w:rPr>
          <w:rFonts w:ascii="Times New Roman" w:hAnsi="Times New Roman" w:cs="Times New Roman" w:hint="eastAsia"/>
          <w:szCs w:val="21"/>
        </w:rPr>
        <w:t>、</w:t>
      </w:r>
      <w:r w:rsidR="006F5025">
        <w:rPr>
          <w:rFonts w:ascii="Times New Roman" w:hAnsi="Times New Roman" w:cs="Times New Roman" w:hint="eastAsia"/>
          <w:szCs w:val="21"/>
        </w:rPr>
        <w:t>1</w:t>
      </w:r>
      <w:r w:rsidR="006F5025">
        <w:rPr>
          <w:rFonts w:ascii="Times New Roman" w:hAnsi="Times New Roman" w:cs="Times New Roman"/>
          <w:szCs w:val="21"/>
        </w:rPr>
        <w:t>0</w:t>
      </w:r>
      <w:r w:rsidRPr="00ED4879">
        <w:rPr>
          <w:rFonts w:ascii="Times New Roman" w:hAnsi="Times New Roman" w:cs="Times New Roman"/>
          <w:szCs w:val="21"/>
        </w:rPr>
        <w:t xml:space="preserve"> mg/mL</w:t>
      </w:r>
      <w:r w:rsidRPr="00ED4879">
        <w:rPr>
          <w:rFonts w:ascii="Times New Roman" w:hAnsi="Times New Roman" w:cs="Times New Roman"/>
          <w:szCs w:val="21"/>
        </w:rPr>
        <w:t>），作出峰面积对含量的标准曲线，得到一次线性方程。在相同条件下对待测样品溶液进行测定，测出其峰面积，经过计算即可得到其纯度（质量分数</w:t>
      </w:r>
      <w:r w:rsidRPr="00ED4879">
        <w:rPr>
          <w:rFonts w:ascii="Times New Roman" w:hAnsi="Times New Roman" w:cs="Times New Roman"/>
          <w:szCs w:val="21"/>
        </w:rPr>
        <w:t>%</w:t>
      </w:r>
      <w:r w:rsidRPr="00ED4879">
        <w:rPr>
          <w:rFonts w:ascii="Times New Roman" w:hAnsi="Times New Roman" w:cs="Times New Roman"/>
          <w:szCs w:val="21"/>
        </w:rPr>
        <w:t>）。</w:t>
      </w:r>
    </w:p>
    <w:p w:rsidR="00C710CC" w:rsidRPr="00DA57F6" w:rsidRDefault="00C710CC" w:rsidP="00C710CC">
      <w:pPr>
        <w:spacing w:line="360" w:lineRule="auto"/>
        <w:ind w:firstLineChars="200" w:firstLine="422"/>
        <w:rPr>
          <w:rFonts w:ascii="宋体" w:hAnsi="宋体"/>
          <w:b/>
          <w:szCs w:val="21"/>
        </w:rPr>
      </w:pPr>
      <w:r w:rsidRPr="00DA57F6">
        <w:rPr>
          <w:rFonts w:ascii="宋体" w:hAnsi="宋体" w:hint="eastAsia"/>
          <w:b/>
          <w:szCs w:val="21"/>
        </w:rPr>
        <w:t>产品的纯度按公式</w:t>
      </w:r>
      <w:r w:rsidRPr="00ED4879">
        <w:rPr>
          <w:rFonts w:ascii="Times New Roman" w:hAnsi="Times New Roman" w:cs="Times New Roman"/>
          <w:b/>
          <w:szCs w:val="21"/>
        </w:rPr>
        <w:t>(1)</w:t>
      </w:r>
      <w:r w:rsidRPr="00ED4879">
        <w:rPr>
          <w:rFonts w:ascii="Times New Roman" w:hAnsi="Times New Roman" w:cs="Times New Roman"/>
          <w:b/>
          <w:szCs w:val="21"/>
        </w:rPr>
        <w:t>计</w:t>
      </w:r>
      <w:r w:rsidRPr="00DA57F6">
        <w:rPr>
          <w:rFonts w:ascii="宋体" w:hAnsi="宋体" w:hint="eastAsia"/>
          <w:b/>
          <w:szCs w:val="21"/>
        </w:rPr>
        <w:t>算：</w:t>
      </w:r>
    </w:p>
    <w:p w:rsidR="00C710CC" w:rsidRPr="002D4449" w:rsidRDefault="00C710CC" w:rsidP="000A02CA">
      <w:pPr>
        <w:ind w:firstLineChars="800" w:firstLine="1680"/>
        <w:jc w:val="right"/>
        <w:rPr>
          <w:color w:val="000000"/>
          <w:lang w:val="sv-SE"/>
        </w:rPr>
      </w:pPr>
      <w:r w:rsidRPr="007178AF">
        <w:rPr>
          <w:rFonts w:ascii="Times New Roman" w:hAnsi="Times New Roman" w:cs="Times New Roman"/>
          <w:i/>
          <w:iCs/>
          <w:color w:val="000000"/>
          <w:lang w:val="sv-SE"/>
        </w:rPr>
        <w:t>X</w:t>
      </w:r>
      <w:r w:rsidRPr="00ED4879">
        <w:rPr>
          <w:rFonts w:ascii="Times New Roman" w:hAnsi="Times New Roman" w:cs="Times New Roman"/>
          <w:color w:val="000000"/>
          <w:lang w:val="sv-SE"/>
        </w:rPr>
        <w:t>=k</w:t>
      </w:r>
      <w:r w:rsidRPr="00ED4879">
        <w:rPr>
          <w:rFonts w:ascii="Times New Roman" w:hAnsi="Times New Roman" w:cs="Times New Roman"/>
          <w:color w:val="000000"/>
          <w:position w:val="-24"/>
        </w:rPr>
        <w:object w:dxaOrig="1579"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2.25pt" o:ole="">
            <v:imagedata r:id="rId8" o:title=""/>
          </v:shape>
          <o:OLEObject Type="Embed" ProgID="Equation.3" ShapeID="_x0000_i1025" DrawAspect="Content" ObjectID="_1647233928" r:id="rId9"/>
        </w:object>
      </w:r>
      <w:r w:rsidRPr="002D4449">
        <w:rPr>
          <w:color w:val="000000"/>
          <w:lang w:val="sv-SE"/>
        </w:rPr>
        <w:t xml:space="preserve">      ……………………………………  </w:t>
      </w:r>
      <w:r w:rsidRPr="00ED4879">
        <w:rPr>
          <w:rFonts w:ascii="Times New Roman" w:hAnsi="Times New Roman" w:cs="Times New Roman"/>
          <w:color w:val="000000"/>
          <w:lang w:val="sv-SE"/>
        </w:rPr>
        <w:t>(1)</w:t>
      </w:r>
    </w:p>
    <w:p w:rsidR="00C710CC" w:rsidRPr="00FC6879" w:rsidRDefault="00C710CC" w:rsidP="00C710CC">
      <w:pPr>
        <w:spacing w:line="360" w:lineRule="auto"/>
        <w:ind w:firstLineChars="200" w:firstLine="420"/>
        <w:rPr>
          <w:rFonts w:ascii="Times New Roman" w:hAnsi="Times New Roman" w:cs="Times New Roman"/>
          <w:color w:val="000000"/>
          <w:szCs w:val="21"/>
          <w:lang w:val="sv-SE"/>
        </w:rPr>
      </w:pPr>
      <w:r w:rsidRPr="00FC6879">
        <w:rPr>
          <w:rFonts w:ascii="Times New Roman" w:hAnsi="Times New Roman" w:cs="Times New Roman"/>
          <w:color w:val="000000"/>
          <w:szCs w:val="21"/>
        </w:rPr>
        <w:t>式中</w:t>
      </w:r>
      <w:r w:rsidRPr="00FC6879">
        <w:rPr>
          <w:rFonts w:ascii="Times New Roman" w:hAnsi="Times New Roman" w:cs="Times New Roman"/>
          <w:color w:val="000000"/>
          <w:szCs w:val="21"/>
          <w:lang w:val="sv-SE"/>
        </w:rPr>
        <w:t>：</w:t>
      </w:r>
    </w:p>
    <w:p w:rsidR="00C710CC" w:rsidRPr="00ED4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rPr>
        <w:t>——</w:t>
      </w:r>
      <w:r w:rsidR="000E7F63">
        <w:rPr>
          <w:rFonts w:ascii="Times New Roman"/>
        </w:rPr>
        <w:t>辛酸</w:t>
      </w:r>
      <w:r w:rsidR="00E20FAA" w:rsidRPr="00E20FAA">
        <w:rPr>
          <w:rFonts w:ascii="Times New Roman" w:hint="eastAsia"/>
        </w:rPr>
        <w:t>-</w:t>
      </w:r>
      <w:r w:rsidR="006F5025">
        <w:rPr>
          <w:rFonts w:ascii="Times New Roman" w:hint="eastAsia"/>
        </w:rPr>
        <w:t>1</w:t>
      </w:r>
      <w:r w:rsidR="00E20FAA" w:rsidRPr="00E20FAA">
        <w:rPr>
          <w:rFonts w:ascii="Times New Roman" w:hint="eastAsia"/>
        </w:rPr>
        <w:t>-</w:t>
      </w:r>
      <w:r w:rsidR="00E20FAA" w:rsidRPr="00E20FAA">
        <w:rPr>
          <w:rFonts w:ascii="Times New Roman"/>
          <w:vertAlign w:val="superscript"/>
        </w:rPr>
        <w:t>1</w:t>
      </w:r>
      <w:r w:rsidR="006F5025">
        <w:rPr>
          <w:rFonts w:ascii="Times New Roman"/>
          <w:vertAlign w:val="superscript"/>
        </w:rPr>
        <w:t>3</w:t>
      </w:r>
      <w:r w:rsidR="006F5025">
        <w:rPr>
          <w:rFonts w:ascii="Times New Roman"/>
        </w:rPr>
        <w:t>C</w:t>
      </w:r>
      <w:r w:rsidR="00ED4879">
        <w:rPr>
          <w:rFonts w:ascii="Times New Roman" w:eastAsiaTheme="minorEastAsia"/>
          <w:color w:val="000000"/>
          <w:szCs w:val="21"/>
        </w:rPr>
        <w:t>产品纯度的数值，单位为质量分数</w:t>
      </w:r>
      <w:r w:rsidR="00ED4879">
        <w:rPr>
          <w:rFonts w:ascii="Times New Roman" w:eastAsiaTheme="minorEastAsia"/>
          <w:color w:val="000000"/>
          <w:szCs w:val="21"/>
        </w:rPr>
        <w:t>(</w:t>
      </w:r>
      <w:r w:rsidR="002F5978">
        <w:rPr>
          <w:rFonts w:ascii="Times New Roman" w:eastAsiaTheme="minorEastAsia" w:hint="eastAsia"/>
          <w:color w:val="000000"/>
          <w:szCs w:val="21"/>
        </w:rPr>
        <w:t>%</w:t>
      </w:r>
      <w:r w:rsidR="00ED4879">
        <w:rPr>
          <w:rFonts w:ascii="Times New Roman" w:eastAsiaTheme="minorEastAsia"/>
          <w:color w:val="000000"/>
          <w:szCs w:val="21"/>
        </w:rPr>
        <w:t>)</w:t>
      </w:r>
      <w:r w:rsidRPr="00ED4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c</w:t>
      </w:r>
      <w:r w:rsidRPr="00FC6879">
        <w:rPr>
          <w:rFonts w:ascii="Times New Roman" w:eastAsiaTheme="minorEastAsia"/>
          <w:color w:val="000000"/>
          <w:szCs w:val="21"/>
        </w:rPr>
        <w:t>——</w:t>
      </w:r>
      <w:r w:rsidRPr="00FC6879">
        <w:rPr>
          <w:rFonts w:ascii="Times New Roman" w:eastAsiaTheme="minorEastAsia"/>
          <w:color w:val="000000"/>
          <w:szCs w:val="21"/>
        </w:rPr>
        <w:t>待测样品峰面积平均值在标准工作曲线上对应的产品溶液浓度，单位为毫克每</w:t>
      </w:r>
      <w:r w:rsidR="005B7723">
        <w:rPr>
          <w:rFonts w:ascii="Times New Roman" w:eastAsiaTheme="minorEastAsia" w:hint="eastAsia"/>
          <w:color w:val="000000"/>
          <w:szCs w:val="21"/>
        </w:rPr>
        <w:t>毫</w:t>
      </w:r>
      <w:r w:rsidRPr="00FC6879">
        <w:rPr>
          <w:rFonts w:ascii="Times New Roman" w:eastAsiaTheme="minorEastAsia"/>
          <w:color w:val="000000"/>
          <w:szCs w:val="21"/>
        </w:rPr>
        <w:t>升</w:t>
      </w:r>
      <w:r w:rsidR="00ED4879">
        <w:rPr>
          <w:rFonts w:ascii="Times New Roman" w:eastAsiaTheme="minorEastAsia"/>
          <w:color w:val="000000"/>
          <w:szCs w:val="21"/>
        </w:rPr>
        <w:t>(</w:t>
      </w:r>
      <w:r w:rsidRPr="00ED4879">
        <w:rPr>
          <w:rFonts w:ascii="Times New Roman" w:eastAsiaTheme="minorEastAsia"/>
          <w:color w:val="000000"/>
          <w:szCs w:val="21"/>
        </w:rPr>
        <w:t>mg/mL</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color w:val="000000"/>
          <w:szCs w:val="21"/>
        </w:rPr>
      </w:pPr>
      <w:r w:rsidRPr="00FC6879">
        <w:rPr>
          <w:rFonts w:ascii="Times New Roman" w:eastAsiaTheme="minorEastAsia"/>
          <w:i/>
          <w:color w:val="000000"/>
          <w:szCs w:val="21"/>
        </w:rPr>
        <w:t>V</w:t>
      </w:r>
      <w:r w:rsidRPr="00FC6879">
        <w:rPr>
          <w:rFonts w:ascii="Times New Roman" w:eastAsiaTheme="minorEastAsia"/>
          <w:color w:val="000000"/>
          <w:szCs w:val="21"/>
        </w:rPr>
        <w:t>——</w:t>
      </w:r>
      <w:r w:rsidRPr="00FC6879">
        <w:rPr>
          <w:rFonts w:ascii="Times New Roman" w:eastAsiaTheme="minorEastAsia"/>
          <w:color w:val="000000"/>
          <w:szCs w:val="21"/>
        </w:rPr>
        <w:t>待测产品溶液的定容体积，单位为</w:t>
      </w:r>
      <w:r w:rsidR="006F5025">
        <w:rPr>
          <w:rFonts w:ascii="Times New Roman" w:eastAsiaTheme="minorEastAsia" w:hint="eastAsia"/>
          <w:color w:val="000000"/>
          <w:szCs w:val="21"/>
        </w:rPr>
        <w:t>毫</w:t>
      </w:r>
      <w:r w:rsidRPr="00FC6879">
        <w:rPr>
          <w:rFonts w:ascii="Times New Roman" w:eastAsiaTheme="minorEastAsia"/>
          <w:color w:val="000000"/>
          <w:szCs w:val="21"/>
        </w:rPr>
        <w:t>升</w:t>
      </w:r>
      <w:r w:rsidRPr="00FC6879">
        <w:rPr>
          <w:rFonts w:ascii="Times New Roman" w:eastAsiaTheme="minorEastAsia"/>
          <w:color w:val="000000"/>
          <w:szCs w:val="21"/>
        </w:rPr>
        <w:t>( mL)</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182" w:firstLine="382"/>
        <w:rPr>
          <w:rFonts w:ascii="Times New Roman" w:eastAsiaTheme="minorEastAsia"/>
          <w:color w:val="000000"/>
          <w:szCs w:val="21"/>
        </w:rPr>
      </w:pPr>
      <w:r w:rsidRPr="00FC6879">
        <w:rPr>
          <w:rFonts w:ascii="Times New Roman" w:eastAsiaTheme="minorEastAsia"/>
          <w:i/>
          <w:color w:val="000000"/>
          <w:szCs w:val="21"/>
        </w:rPr>
        <w:t>X</w:t>
      </w:r>
      <w:r w:rsidRPr="00FC6879">
        <w:rPr>
          <w:rFonts w:ascii="Times New Roman" w:eastAsiaTheme="minorEastAsia"/>
          <w:color w:val="000000"/>
          <w:szCs w:val="21"/>
          <w:vertAlign w:val="subscript"/>
        </w:rPr>
        <w:t>ST</w:t>
      </w:r>
      <w:r w:rsidRPr="00FC6879">
        <w:rPr>
          <w:rFonts w:ascii="Times New Roman" w:eastAsiaTheme="minorEastAsia"/>
          <w:color w:val="000000"/>
          <w:szCs w:val="21"/>
        </w:rPr>
        <w:t>——</w:t>
      </w:r>
      <w:r w:rsidR="000E7F63">
        <w:rPr>
          <w:rFonts w:ascii="Times New Roman" w:eastAsiaTheme="minorEastAsia"/>
          <w:color w:val="000000"/>
          <w:szCs w:val="21"/>
        </w:rPr>
        <w:t>辛酸</w:t>
      </w:r>
      <w:r w:rsidR="00ED4879">
        <w:rPr>
          <w:rFonts w:ascii="Times New Roman" w:eastAsiaTheme="minorEastAsia"/>
          <w:color w:val="000000"/>
          <w:szCs w:val="21"/>
        </w:rPr>
        <w:t>标准品标注纯度的数值，单位为质量分数</w:t>
      </w:r>
      <w:r w:rsidR="00ED4879">
        <w:rPr>
          <w:rFonts w:ascii="Times New Roman" w:eastAsiaTheme="minorEastAsia"/>
          <w:color w:val="000000"/>
          <w:szCs w:val="21"/>
        </w:rPr>
        <w:t>(</w:t>
      </w:r>
      <w:r w:rsidR="002F5978">
        <w:rPr>
          <w:rFonts w:ascii="Times New Roman" w:eastAsiaTheme="minorEastAsia" w:hint="eastAsia"/>
          <w:color w:val="000000"/>
          <w:szCs w:val="21"/>
        </w:rPr>
        <w:t>%</w:t>
      </w:r>
      <w:r w:rsidR="00ED4879">
        <w:rPr>
          <w:rFonts w:ascii="Times New Roman" w:eastAsiaTheme="minorEastAsia"/>
          <w:color w:val="000000"/>
          <w:szCs w:val="21"/>
        </w:rPr>
        <w:t>)</w:t>
      </w:r>
      <w:r w:rsidRPr="00FC6879">
        <w:rPr>
          <w:rFonts w:ascii="Times New Roman" w:eastAsiaTheme="minorEastAsia"/>
          <w:color w:val="000000"/>
          <w:szCs w:val="21"/>
        </w:rPr>
        <w:t>；</w:t>
      </w:r>
    </w:p>
    <w:p w:rsidR="00C710CC" w:rsidRPr="00FC6879" w:rsidRDefault="00C710CC" w:rsidP="00C710CC">
      <w:pPr>
        <w:pStyle w:val="a4"/>
        <w:spacing w:line="360" w:lineRule="auto"/>
        <w:ind w:firstLineChars="232" w:firstLine="487"/>
        <w:rPr>
          <w:rFonts w:ascii="Times New Roman" w:eastAsiaTheme="minorEastAsia"/>
          <w:color w:val="000000"/>
          <w:szCs w:val="21"/>
        </w:rPr>
      </w:pPr>
      <w:r w:rsidRPr="00FC6879">
        <w:rPr>
          <w:rFonts w:ascii="Times New Roman" w:eastAsiaTheme="minorEastAsia"/>
          <w:color w:val="000000"/>
          <w:szCs w:val="21"/>
        </w:rPr>
        <w:t>k——</w:t>
      </w:r>
      <w:r w:rsidR="000E7F63">
        <w:rPr>
          <w:rFonts w:ascii="Times New Roman"/>
        </w:rPr>
        <w:t>辛酸</w:t>
      </w:r>
      <w:r w:rsidR="00E20FAA" w:rsidRPr="00E20FAA">
        <w:rPr>
          <w:rFonts w:ascii="Times New Roman" w:hint="eastAsia"/>
        </w:rPr>
        <w:t>-</w:t>
      </w:r>
      <w:r w:rsidR="0047506E">
        <w:rPr>
          <w:rFonts w:ascii="Times New Roman" w:hint="eastAsia"/>
        </w:rPr>
        <w:t>1</w:t>
      </w:r>
      <w:r w:rsidR="00E20FAA" w:rsidRPr="00E20FAA">
        <w:rPr>
          <w:rFonts w:ascii="Times New Roman" w:hint="eastAsia"/>
        </w:rPr>
        <w:t>-</w:t>
      </w:r>
      <w:r w:rsidR="00E20FAA" w:rsidRPr="00E20FAA">
        <w:rPr>
          <w:rFonts w:ascii="Times New Roman"/>
          <w:vertAlign w:val="superscript"/>
        </w:rPr>
        <w:t>1</w:t>
      </w:r>
      <w:r w:rsidR="0047506E">
        <w:rPr>
          <w:rFonts w:ascii="Times New Roman"/>
          <w:vertAlign w:val="superscript"/>
        </w:rPr>
        <w:t>3</w:t>
      </w:r>
      <w:r w:rsidR="0047506E">
        <w:rPr>
          <w:rFonts w:ascii="Times New Roman"/>
        </w:rPr>
        <w:t>C</w:t>
      </w:r>
      <w:r w:rsidRPr="00FC6879">
        <w:rPr>
          <w:rFonts w:ascii="Times New Roman" w:eastAsiaTheme="minorEastAsia"/>
          <w:color w:val="000000"/>
          <w:szCs w:val="21"/>
        </w:rPr>
        <w:t>与</w:t>
      </w:r>
      <w:r w:rsidR="00E20FAA">
        <w:rPr>
          <w:rFonts w:ascii="Times New Roman" w:eastAsiaTheme="minorEastAsia" w:hint="eastAsia"/>
          <w:color w:val="000000"/>
          <w:szCs w:val="21"/>
        </w:rPr>
        <w:t>天然丰度</w:t>
      </w:r>
      <w:r w:rsidR="000E7F63">
        <w:rPr>
          <w:rFonts w:ascii="Times New Roman" w:eastAsiaTheme="minorEastAsia"/>
          <w:color w:val="000000"/>
          <w:szCs w:val="21"/>
        </w:rPr>
        <w:t>辛酸</w:t>
      </w:r>
      <w:r w:rsidRPr="00FC6879">
        <w:rPr>
          <w:rFonts w:ascii="Times New Roman" w:eastAsiaTheme="minorEastAsia"/>
          <w:color w:val="000000"/>
          <w:szCs w:val="21"/>
        </w:rPr>
        <w:t>标准品的质量校正系数：</w:t>
      </w:r>
      <w:r w:rsidRPr="00FC6879">
        <w:rPr>
          <w:rFonts w:ascii="Times New Roman" w:eastAsiaTheme="minorEastAsia"/>
          <w:color w:val="000000"/>
          <w:szCs w:val="21"/>
        </w:rPr>
        <w:t>1.0</w:t>
      </w:r>
      <w:r w:rsidR="0047506E">
        <w:rPr>
          <w:rFonts w:ascii="Times New Roman" w:eastAsiaTheme="minorEastAsia"/>
          <w:color w:val="000000"/>
          <w:szCs w:val="21"/>
        </w:rPr>
        <w:t>1</w:t>
      </w:r>
      <w:r w:rsidRPr="00FC6879">
        <w:rPr>
          <w:rFonts w:ascii="Times New Roman" w:eastAsiaTheme="minorEastAsia"/>
          <w:color w:val="000000"/>
          <w:szCs w:val="21"/>
        </w:rPr>
        <w:t>；</w:t>
      </w:r>
    </w:p>
    <w:p w:rsidR="00C710CC" w:rsidRPr="00FC6879" w:rsidRDefault="00C710CC" w:rsidP="00C710CC">
      <w:pPr>
        <w:pStyle w:val="a4"/>
        <w:spacing w:line="360" w:lineRule="auto"/>
        <w:rPr>
          <w:rFonts w:ascii="Times New Roman" w:eastAsiaTheme="minorEastAsia"/>
          <w:szCs w:val="21"/>
        </w:rPr>
      </w:pPr>
      <w:r w:rsidRPr="00FC6879">
        <w:rPr>
          <w:rFonts w:ascii="Times New Roman" w:eastAsiaTheme="minorEastAsia"/>
          <w:i/>
          <w:szCs w:val="21"/>
        </w:rPr>
        <w:t>m</w:t>
      </w:r>
      <w:r w:rsidRPr="00FC6879">
        <w:rPr>
          <w:rFonts w:ascii="Times New Roman" w:eastAsiaTheme="minorEastAsia"/>
          <w:szCs w:val="21"/>
        </w:rPr>
        <w:t>——</w:t>
      </w:r>
      <w:r w:rsidRPr="00FC6879">
        <w:rPr>
          <w:rFonts w:ascii="Times New Roman" w:eastAsiaTheme="minorEastAsia"/>
          <w:szCs w:val="21"/>
        </w:rPr>
        <w:t>待测产品的称样量，单位为毫克</w:t>
      </w:r>
      <w:r w:rsidR="00ED4879">
        <w:rPr>
          <w:rFonts w:ascii="Times New Roman" w:eastAsiaTheme="minorEastAsia"/>
          <w:szCs w:val="21"/>
        </w:rPr>
        <w:t>(</w:t>
      </w:r>
      <w:r w:rsidRPr="00ED4879">
        <w:rPr>
          <w:rFonts w:ascii="Times New Roman" w:eastAsiaTheme="minorEastAsia"/>
          <w:szCs w:val="21"/>
        </w:rPr>
        <w:t>mg</w:t>
      </w:r>
      <w:r w:rsidR="00ED4879">
        <w:rPr>
          <w:rFonts w:ascii="Times New Roman" w:eastAsiaTheme="minorEastAsia"/>
          <w:szCs w:val="21"/>
        </w:rPr>
        <w:t>)</w:t>
      </w:r>
    </w:p>
    <w:p w:rsidR="00C710CC" w:rsidRPr="00ED4879" w:rsidRDefault="00ED4879" w:rsidP="00C710CC">
      <w:pPr>
        <w:spacing w:line="360" w:lineRule="auto"/>
        <w:rPr>
          <w:rFonts w:ascii="Times New Roman" w:hAnsi="Times New Roman" w:cs="Times New Roman"/>
          <w:b/>
          <w:szCs w:val="21"/>
        </w:rPr>
      </w:pPr>
      <w:r>
        <w:rPr>
          <w:rFonts w:ascii="Times New Roman" w:hAnsi="Times New Roman" w:cs="Times New Roman"/>
          <w:b/>
          <w:szCs w:val="21"/>
        </w:rPr>
        <w:t xml:space="preserve">(2) </w:t>
      </w:r>
      <w:r w:rsidR="00C710CC" w:rsidRPr="00ED4879">
        <w:rPr>
          <w:rFonts w:ascii="Times New Roman" w:hAnsi="Times New Roman" w:cs="Times New Roman"/>
          <w:b/>
          <w:szCs w:val="21"/>
        </w:rPr>
        <w:t>同位素丰度</w:t>
      </w:r>
      <w:r w:rsidR="00C005AB">
        <w:rPr>
          <w:rFonts w:ascii="Times New Roman" w:hAnsi="Times New Roman" w:cs="Times New Roman" w:hint="eastAsia"/>
          <w:b/>
          <w:szCs w:val="21"/>
        </w:rPr>
        <w:t>的测定——</w:t>
      </w:r>
      <w:r w:rsidR="00C710CC" w:rsidRPr="00ED4879">
        <w:rPr>
          <w:rFonts w:ascii="Times New Roman" w:hAnsi="Times New Roman" w:cs="Times New Roman"/>
          <w:b/>
          <w:szCs w:val="21"/>
        </w:rPr>
        <w:t>质谱</w:t>
      </w:r>
      <w:r w:rsidR="00C005AB">
        <w:rPr>
          <w:rFonts w:ascii="Times New Roman" w:hAnsi="Times New Roman" w:cs="Times New Roman" w:hint="eastAsia"/>
          <w:b/>
          <w:szCs w:val="21"/>
        </w:rPr>
        <w:t>法</w:t>
      </w:r>
      <w:r w:rsidR="00C710CC" w:rsidRPr="00ED4879">
        <w:rPr>
          <w:rFonts w:ascii="Times New Roman" w:hAnsi="Times New Roman" w:cs="Times New Roman"/>
          <w:b/>
          <w:szCs w:val="21"/>
        </w:rPr>
        <w:t>（</w:t>
      </w:r>
      <w:r w:rsidR="00C710CC" w:rsidRPr="00ED4879">
        <w:rPr>
          <w:rFonts w:ascii="Times New Roman" w:hAnsi="Times New Roman" w:cs="Times New Roman"/>
          <w:b/>
          <w:szCs w:val="21"/>
        </w:rPr>
        <w:t>MS</w:t>
      </w:r>
      <w:r w:rsidR="00C710CC" w:rsidRPr="00ED4879">
        <w:rPr>
          <w:rFonts w:ascii="Times New Roman" w:hAnsi="Times New Roman" w:cs="Times New Roman"/>
          <w:b/>
          <w:szCs w:val="21"/>
        </w:rPr>
        <w:t>）</w:t>
      </w:r>
    </w:p>
    <w:p w:rsidR="00C710CC" w:rsidRPr="00EE53C0" w:rsidRDefault="00C710CC" w:rsidP="00C710CC">
      <w:pPr>
        <w:spacing w:line="360" w:lineRule="auto"/>
        <w:ind w:firstLineChars="200" w:firstLine="422"/>
        <w:rPr>
          <w:rFonts w:ascii="宋体" w:hAnsi="宋体"/>
          <w:b/>
          <w:szCs w:val="21"/>
        </w:rPr>
      </w:pPr>
      <w:r w:rsidRPr="00EE53C0">
        <w:rPr>
          <w:rFonts w:ascii="宋体" w:hAnsi="宋体"/>
          <w:b/>
          <w:szCs w:val="21"/>
        </w:rPr>
        <w:t>原理</w:t>
      </w:r>
    </w:p>
    <w:p w:rsidR="00A76BB0" w:rsidRPr="00ED4879" w:rsidRDefault="00A76BB0" w:rsidP="00FC6879">
      <w:pPr>
        <w:spacing w:line="360" w:lineRule="auto"/>
        <w:ind w:firstLineChars="200" w:firstLine="420"/>
        <w:rPr>
          <w:rFonts w:ascii="Times New Roman" w:hAnsi="Times New Roman" w:cs="Times New Roman"/>
          <w:szCs w:val="21"/>
        </w:rPr>
      </w:pPr>
      <w:r w:rsidRPr="00A76BB0">
        <w:rPr>
          <w:rFonts w:ascii="Times New Roman" w:hAnsi="Times New Roman" w:cs="Times New Roman"/>
          <w:szCs w:val="21"/>
        </w:rPr>
        <w:t>试样</w:t>
      </w:r>
      <w:r w:rsidRPr="00A76BB0">
        <w:rPr>
          <w:rFonts w:ascii="Times New Roman" w:hAnsi="Times New Roman" w:cs="Times New Roman" w:hint="eastAsia"/>
          <w:szCs w:val="21"/>
        </w:rPr>
        <w:t>用</w:t>
      </w:r>
      <w:r w:rsidR="0047506E">
        <w:rPr>
          <w:rFonts w:ascii="Times New Roman" w:hAnsi="Times New Roman" w:cs="Times New Roman" w:hint="eastAsia"/>
          <w:szCs w:val="21"/>
        </w:rPr>
        <w:t>丙酮</w:t>
      </w:r>
      <w:r w:rsidRPr="00A76BB0">
        <w:rPr>
          <w:rFonts w:ascii="Times New Roman" w:hAnsi="Times New Roman" w:cs="Times New Roman"/>
          <w:szCs w:val="21"/>
        </w:rPr>
        <w:t>稀释后，经气质联用仪分析。样品经气相色谱分离后进入质谱仪，在电子轰击（</w:t>
      </w:r>
      <w:r w:rsidRPr="00A76BB0">
        <w:rPr>
          <w:rFonts w:ascii="Times New Roman" w:hAnsi="Times New Roman" w:cs="Times New Roman"/>
          <w:szCs w:val="21"/>
        </w:rPr>
        <w:t>EI</w:t>
      </w:r>
      <w:r w:rsidRPr="00A76BB0">
        <w:rPr>
          <w:rFonts w:ascii="Times New Roman" w:hAnsi="Times New Roman" w:cs="Times New Roman"/>
          <w:szCs w:val="21"/>
        </w:rPr>
        <w:t>）离子源作用下离子化，经四级杆质量分析器按离子的质荷比</w:t>
      </w:r>
      <w:r w:rsidRPr="00A76BB0">
        <w:rPr>
          <w:rFonts w:ascii="Times New Roman" w:hAnsi="Times New Roman" w:cs="Times New Roman"/>
          <w:szCs w:val="21"/>
        </w:rPr>
        <w:t>(</w:t>
      </w:r>
      <w:r w:rsidRPr="00C77106">
        <w:rPr>
          <w:rFonts w:ascii="Times New Roman" w:hAnsi="Times New Roman" w:cs="Times New Roman"/>
          <w:i/>
          <w:iCs/>
          <w:szCs w:val="21"/>
        </w:rPr>
        <w:t>m/z</w:t>
      </w:r>
      <w:r w:rsidRPr="00A76BB0">
        <w:rPr>
          <w:rFonts w:ascii="Times New Roman" w:hAnsi="Times New Roman" w:cs="Times New Roman"/>
          <w:szCs w:val="21"/>
        </w:rPr>
        <w:t>)</w:t>
      </w:r>
      <w:r w:rsidRPr="00A76BB0">
        <w:rPr>
          <w:rFonts w:ascii="Times New Roman" w:hAnsi="Times New Roman" w:cs="Times New Roman"/>
          <w:szCs w:val="21"/>
        </w:rPr>
        <w:t>不同加以分离，最终被离子收集检测器采集到相应的质谱信息，经计算、校正后输出各</w:t>
      </w:r>
      <w:r w:rsidRPr="00C77106">
        <w:rPr>
          <w:rFonts w:ascii="Times New Roman" w:hAnsi="Times New Roman" w:cs="Times New Roman"/>
          <w:i/>
          <w:iCs/>
          <w:szCs w:val="21"/>
        </w:rPr>
        <w:t>m/z</w:t>
      </w:r>
      <w:r w:rsidRPr="00A76BB0">
        <w:rPr>
          <w:rFonts w:ascii="Times New Roman" w:hAnsi="Times New Roman" w:cs="Times New Roman"/>
          <w:szCs w:val="21"/>
        </w:rPr>
        <w:t xml:space="preserve"> </w:t>
      </w:r>
      <w:r w:rsidRPr="00A76BB0">
        <w:rPr>
          <w:rFonts w:ascii="Times New Roman" w:hAnsi="Times New Roman" w:cs="Times New Roman"/>
          <w:szCs w:val="21"/>
        </w:rPr>
        <w:t>峰强度。根据离子的碎裂规律选择合适的特征峰簇</w:t>
      </w:r>
      <w:r w:rsidRPr="00A76BB0">
        <w:rPr>
          <w:rFonts w:ascii="Times New Roman" w:hAnsi="Times New Roman" w:cs="Times New Roman" w:hint="eastAsia"/>
          <w:szCs w:val="21"/>
        </w:rPr>
        <w:t>，通过“质量簇”分类法计算得到试样的</w:t>
      </w:r>
      <w:r w:rsidR="003C2D08" w:rsidRPr="009309E9">
        <w:rPr>
          <w:rFonts w:ascii="Times New Roman" w:hAnsi="Times New Roman" w:cs="Times New Roman" w:hint="eastAsia"/>
          <w:vertAlign w:val="superscript"/>
        </w:rPr>
        <w:t>1</w:t>
      </w:r>
      <w:r w:rsidR="003C2D08" w:rsidRPr="009309E9">
        <w:rPr>
          <w:rFonts w:ascii="Times New Roman" w:hAnsi="Times New Roman" w:cs="Times New Roman"/>
          <w:vertAlign w:val="superscript"/>
        </w:rPr>
        <w:t>3</w:t>
      </w:r>
      <w:r w:rsidR="003C2D08">
        <w:rPr>
          <w:rFonts w:ascii="Times New Roman" w:hAnsi="Times New Roman" w:cs="Times New Roman"/>
        </w:rPr>
        <w:t>C</w:t>
      </w:r>
      <w:r w:rsidRPr="00A76BB0">
        <w:rPr>
          <w:rFonts w:ascii="Times New Roman" w:hAnsi="Times New Roman" w:cs="Times New Roman"/>
          <w:szCs w:val="21"/>
        </w:rPr>
        <w:t>同位素丰度。</w:t>
      </w:r>
    </w:p>
    <w:p w:rsidR="00C710CC" w:rsidRPr="00DA57F6" w:rsidRDefault="00C710CC" w:rsidP="00FC6879">
      <w:pPr>
        <w:spacing w:line="360" w:lineRule="auto"/>
        <w:ind w:firstLineChars="200" w:firstLine="422"/>
        <w:rPr>
          <w:rFonts w:ascii="宋体" w:hAnsi="宋体"/>
          <w:b/>
          <w:szCs w:val="21"/>
        </w:rPr>
      </w:pPr>
      <w:r w:rsidRPr="00DA57F6">
        <w:rPr>
          <w:rFonts w:ascii="宋体" w:hAnsi="宋体" w:hint="eastAsia"/>
          <w:b/>
          <w:szCs w:val="21"/>
        </w:rPr>
        <w:t>同位素丰度的计算</w:t>
      </w:r>
    </w:p>
    <w:p w:rsidR="001A444F" w:rsidRPr="001A444F" w:rsidRDefault="001A444F" w:rsidP="001A444F">
      <w:pPr>
        <w:pStyle w:val="a4"/>
        <w:spacing w:line="360" w:lineRule="auto"/>
        <w:jc w:val="left"/>
        <w:rPr>
          <w:rFonts w:ascii="Times New Roman"/>
          <w:color w:val="000000"/>
          <w:szCs w:val="21"/>
        </w:rPr>
      </w:pPr>
      <w:bookmarkStart w:id="0" w:name="_Hlk36389870"/>
      <w:r>
        <w:rPr>
          <w:rFonts w:ascii="Times New Roman"/>
        </w:rPr>
        <w:t>辛酸</w:t>
      </w:r>
      <w:r w:rsidRPr="00E20FAA">
        <w:rPr>
          <w:rFonts w:ascii="Times New Roman" w:hint="eastAsia"/>
        </w:rPr>
        <w:t>-</w:t>
      </w:r>
      <w:r>
        <w:rPr>
          <w:rFonts w:ascii="Times New Roman" w:hint="eastAsia"/>
        </w:rPr>
        <w:t>1</w:t>
      </w:r>
      <w:r w:rsidRPr="00E20FAA">
        <w:rPr>
          <w:rFonts w:ascii="Times New Roman" w:hint="eastAsia"/>
        </w:rPr>
        <w:t>-</w:t>
      </w:r>
      <w:r w:rsidRPr="00E20FAA">
        <w:rPr>
          <w:rFonts w:ascii="Times New Roman"/>
          <w:vertAlign w:val="superscript"/>
        </w:rPr>
        <w:t>1</w:t>
      </w:r>
      <w:r>
        <w:rPr>
          <w:rFonts w:ascii="Times New Roman"/>
          <w:vertAlign w:val="superscript"/>
        </w:rPr>
        <w:t>3</w:t>
      </w:r>
      <w:r>
        <w:rPr>
          <w:rFonts w:ascii="Times New Roman"/>
        </w:rPr>
        <w:t>C</w:t>
      </w:r>
      <w:r w:rsidRPr="001A444F">
        <w:rPr>
          <w:rFonts w:ascii="Times New Roman" w:hint="eastAsia"/>
          <w:color w:val="000000"/>
          <w:szCs w:val="21"/>
        </w:rPr>
        <w:t>同位素丰度的测定步骤为：</w:t>
      </w:r>
    </w:p>
    <w:p w:rsidR="001A444F" w:rsidRPr="001A444F" w:rsidRDefault="001A444F" w:rsidP="001A444F">
      <w:pPr>
        <w:pStyle w:val="a4"/>
        <w:spacing w:line="360" w:lineRule="auto"/>
        <w:jc w:val="left"/>
        <w:rPr>
          <w:rFonts w:ascii="Times New Roman"/>
          <w:color w:val="000000"/>
          <w:szCs w:val="21"/>
        </w:rPr>
      </w:pPr>
      <w:r w:rsidRPr="001A444F">
        <w:rPr>
          <w:rFonts w:ascii="Times New Roman" w:hint="eastAsia"/>
          <w:color w:val="000000"/>
          <w:szCs w:val="21"/>
        </w:rPr>
        <w:lastRenderedPageBreak/>
        <w:t>a</w:t>
      </w:r>
      <w:r w:rsidRPr="001A444F">
        <w:rPr>
          <w:rFonts w:ascii="Times New Roman" w:hint="eastAsia"/>
          <w:color w:val="000000"/>
          <w:szCs w:val="21"/>
        </w:rPr>
        <w:t>）采集天然丰度</w:t>
      </w:r>
      <w:r>
        <w:rPr>
          <w:rFonts w:ascii="Times New Roman" w:hint="eastAsia"/>
          <w:color w:val="000000"/>
          <w:szCs w:val="21"/>
        </w:rPr>
        <w:t>辛酸</w:t>
      </w:r>
      <w:r w:rsidRPr="001A444F">
        <w:rPr>
          <w:rFonts w:ascii="Times New Roman" w:hint="eastAsia"/>
          <w:color w:val="000000"/>
          <w:szCs w:val="21"/>
        </w:rPr>
        <w:t>对照品质谱图与分子离子峰峰簇数据</w:t>
      </w:r>
    </w:p>
    <w:p w:rsidR="001A444F" w:rsidRPr="001A444F" w:rsidRDefault="001A444F" w:rsidP="001A444F">
      <w:pPr>
        <w:pStyle w:val="a4"/>
        <w:spacing w:line="360" w:lineRule="auto"/>
        <w:jc w:val="left"/>
        <w:rPr>
          <w:rFonts w:ascii="Times New Roman"/>
          <w:color w:val="000000"/>
          <w:szCs w:val="21"/>
        </w:rPr>
      </w:pPr>
      <w:r w:rsidRPr="001A444F">
        <w:rPr>
          <w:rFonts w:ascii="Times New Roman" w:hint="eastAsia"/>
          <w:color w:val="000000"/>
          <w:szCs w:val="21"/>
        </w:rPr>
        <w:t>将天然丰度</w:t>
      </w:r>
      <w:r>
        <w:rPr>
          <w:rFonts w:ascii="Times New Roman" w:hint="eastAsia"/>
          <w:color w:val="000000"/>
          <w:szCs w:val="21"/>
        </w:rPr>
        <w:t>辛酸</w:t>
      </w:r>
      <w:r w:rsidRPr="001A444F">
        <w:rPr>
          <w:rFonts w:ascii="Times New Roman" w:hint="eastAsia"/>
          <w:color w:val="000000"/>
          <w:szCs w:val="21"/>
        </w:rPr>
        <w:t>对照品试液经</w:t>
      </w:r>
      <w:r w:rsidRPr="001A444F">
        <w:rPr>
          <w:rFonts w:ascii="Times New Roman" w:hint="eastAsia"/>
          <w:color w:val="000000"/>
          <w:szCs w:val="21"/>
        </w:rPr>
        <w:t xml:space="preserve">0.22 </w:t>
      </w:r>
      <w:r w:rsidRPr="001A444F">
        <w:rPr>
          <w:rFonts w:ascii="Times New Roman"/>
          <w:color w:val="000000"/>
          <w:szCs w:val="21"/>
        </w:rPr>
        <w:t>μ</w:t>
      </w:r>
      <w:r w:rsidRPr="001A444F">
        <w:rPr>
          <w:rFonts w:ascii="Times New Roman" w:hint="eastAsia"/>
          <w:color w:val="000000"/>
          <w:szCs w:val="21"/>
        </w:rPr>
        <w:t>m</w:t>
      </w:r>
      <w:r w:rsidRPr="001A444F">
        <w:rPr>
          <w:rFonts w:ascii="Times New Roman" w:hint="eastAsia"/>
          <w:color w:val="000000"/>
          <w:szCs w:val="21"/>
        </w:rPr>
        <w:t>的微孔滤膜过滤后，</w:t>
      </w:r>
      <w:r w:rsidR="002F78D5">
        <w:rPr>
          <w:rFonts w:ascii="Times New Roman" w:hint="eastAsia"/>
          <w:color w:val="000000"/>
          <w:szCs w:val="21"/>
        </w:rPr>
        <w:t>经</w:t>
      </w:r>
      <w:r w:rsidRPr="001A444F">
        <w:rPr>
          <w:rFonts w:ascii="Times New Roman" w:hint="eastAsia"/>
          <w:color w:val="000000"/>
          <w:szCs w:val="21"/>
        </w:rPr>
        <w:t>气相色谱</w:t>
      </w:r>
      <w:r w:rsidRPr="001A444F">
        <w:rPr>
          <w:rFonts w:ascii="Times New Roman" w:hint="eastAsia"/>
          <w:color w:val="000000"/>
          <w:szCs w:val="21"/>
        </w:rPr>
        <w:t>-</w:t>
      </w:r>
      <w:r w:rsidRPr="001A444F">
        <w:rPr>
          <w:rFonts w:ascii="Times New Roman" w:hint="eastAsia"/>
          <w:color w:val="000000"/>
          <w:szCs w:val="21"/>
        </w:rPr>
        <w:t>质谱</w:t>
      </w:r>
      <w:r w:rsidR="002F78D5">
        <w:rPr>
          <w:rFonts w:ascii="Times New Roman" w:hint="eastAsia"/>
          <w:color w:val="000000"/>
          <w:szCs w:val="21"/>
        </w:rPr>
        <w:t>联用仪分析</w:t>
      </w:r>
      <w:r w:rsidRPr="001A444F">
        <w:rPr>
          <w:rFonts w:ascii="Times New Roman" w:hint="eastAsia"/>
          <w:color w:val="000000"/>
          <w:szCs w:val="21"/>
        </w:rPr>
        <w:t>。在总离子流图</w:t>
      </w:r>
      <w:r>
        <w:rPr>
          <w:rFonts w:ascii="Times New Roman" w:hint="eastAsia"/>
          <w:color w:val="000000"/>
          <w:szCs w:val="21"/>
        </w:rPr>
        <w:t>辛酸</w:t>
      </w:r>
      <w:r w:rsidRPr="001A444F">
        <w:rPr>
          <w:rFonts w:ascii="Times New Roman" w:hint="eastAsia"/>
          <w:color w:val="000000"/>
          <w:szCs w:val="21"/>
        </w:rPr>
        <w:t>出峰时间处获得相应的</w:t>
      </w:r>
      <w:r w:rsidRPr="001A444F">
        <w:rPr>
          <w:rFonts w:ascii="Times New Roman" w:hint="eastAsia"/>
          <w:color w:val="000000"/>
          <w:szCs w:val="21"/>
        </w:rPr>
        <w:t>EI</w:t>
      </w:r>
      <w:r w:rsidRPr="001A444F">
        <w:rPr>
          <w:rFonts w:ascii="Times New Roman" w:hint="eastAsia"/>
          <w:color w:val="000000"/>
          <w:szCs w:val="21"/>
        </w:rPr>
        <w:t>质谱图数据，记录分子离子峰及其同位素峰簇的峰强度。</w:t>
      </w:r>
    </w:p>
    <w:p w:rsidR="001A444F" w:rsidRPr="001A444F" w:rsidRDefault="001A444F" w:rsidP="001A444F">
      <w:pPr>
        <w:pStyle w:val="a4"/>
        <w:spacing w:line="360" w:lineRule="auto"/>
        <w:jc w:val="left"/>
        <w:rPr>
          <w:rFonts w:ascii="Times New Roman"/>
          <w:color w:val="000000"/>
          <w:szCs w:val="21"/>
        </w:rPr>
      </w:pPr>
      <w:r w:rsidRPr="001A444F">
        <w:rPr>
          <w:rFonts w:ascii="Times New Roman" w:hint="eastAsia"/>
          <w:color w:val="000000"/>
          <w:szCs w:val="21"/>
        </w:rPr>
        <w:t>b</w:t>
      </w:r>
      <w:r w:rsidRPr="001A444F">
        <w:rPr>
          <w:rFonts w:ascii="Times New Roman" w:hint="eastAsia"/>
          <w:color w:val="000000"/>
          <w:szCs w:val="21"/>
        </w:rPr>
        <w:t>）采集</w:t>
      </w:r>
      <w:r>
        <w:rPr>
          <w:rFonts w:ascii="Times New Roman"/>
        </w:rPr>
        <w:t>辛酸</w:t>
      </w:r>
      <w:r w:rsidRPr="00E20FAA">
        <w:rPr>
          <w:rFonts w:ascii="Times New Roman" w:hint="eastAsia"/>
        </w:rPr>
        <w:t>-</w:t>
      </w:r>
      <w:r>
        <w:rPr>
          <w:rFonts w:ascii="Times New Roman" w:hint="eastAsia"/>
        </w:rPr>
        <w:t>1</w:t>
      </w:r>
      <w:r w:rsidRPr="00E20FAA">
        <w:rPr>
          <w:rFonts w:ascii="Times New Roman" w:hint="eastAsia"/>
        </w:rPr>
        <w:t>-</w:t>
      </w:r>
      <w:r w:rsidRPr="00E20FAA">
        <w:rPr>
          <w:rFonts w:ascii="Times New Roman"/>
          <w:vertAlign w:val="superscript"/>
        </w:rPr>
        <w:t>1</w:t>
      </w:r>
      <w:r>
        <w:rPr>
          <w:rFonts w:ascii="Times New Roman"/>
          <w:vertAlign w:val="superscript"/>
        </w:rPr>
        <w:t>3</w:t>
      </w:r>
      <w:r>
        <w:rPr>
          <w:rFonts w:ascii="Times New Roman"/>
        </w:rPr>
        <w:t>C</w:t>
      </w:r>
      <w:r w:rsidRPr="001A444F">
        <w:rPr>
          <w:rFonts w:ascii="Times New Roman" w:hint="eastAsia"/>
          <w:color w:val="000000"/>
          <w:szCs w:val="21"/>
        </w:rPr>
        <w:t>试样质谱图与分子离子峰峰簇数据</w:t>
      </w:r>
    </w:p>
    <w:p w:rsidR="002F78D5" w:rsidRDefault="002F78D5" w:rsidP="001A444F">
      <w:pPr>
        <w:pStyle w:val="a4"/>
        <w:spacing w:line="360" w:lineRule="auto"/>
        <w:jc w:val="left"/>
        <w:rPr>
          <w:rFonts w:ascii="Times New Roman"/>
          <w:color w:val="000000"/>
          <w:szCs w:val="21"/>
        </w:rPr>
      </w:pPr>
      <w:r>
        <w:rPr>
          <w:rFonts w:ascii="Times New Roman" w:hint="eastAsia"/>
          <w:color w:val="000000"/>
          <w:szCs w:val="21"/>
        </w:rPr>
        <w:t>将</w:t>
      </w:r>
      <w:r w:rsidR="001A444F">
        <w:rPr>
          <w:rFonts w:ascii="Times New Roman"/>
        </w:rPr>
        <w:t>辛酸</w:t>
      </w:r>
      <w:r w:rsidR="001A444F" w:rsidRPr="00E20FAA">
        <w:rPr>
          <w:rFonts w:ascii="Times New Roman" w:hint="eastAsia"/>
        </w:rPr>
        <w:t>-</w:t>
      </w:r>
      <w:r w:rsidR="001A444F">
        <w:rPr>
          <w:rFonts w:ascii="Times New Roman" w:hint="eastAsia"/>
        </w:rPr>
        <w:t>1</w:t>
      </w:r>
      <w:r w:rsidR="001A444F" w:rsidRPr="00E20FAA">
        <w:rPr>
          <w:rFonts w:ascii="Times New Roman" w:hint="eastAsia"/>
        </w:rPr>
        <w:t>-</w:t>
      </w:r>
      <w:r w:rsidR="001A444F" w:rsidRPr="00E20FAA">
        <w:rPr>
          <w:rFonts w:ascii="Times New Roman"/>
          <w:vertAlign w:val="superscript"/>
        </w:rPr>
        <w:t>1</w:t>
      </w:r>
      <w:r w:rsidR="001A444F">
        <w:rPr>
          <w:rFonts w:ascii="Times New Roman"/>
          <w:vertAlign w:val="superscript"/>
        </w:rPr>
        <w:t>3</w:t>
      </w:r>
      <w:r w:rsidR="001A444F">
        <w:rPr>
          <w:rFonts w:ascii="Times New Roman"/>
        </w:rPr>
        <w:t>C</w:t>
      </w:r>
      <w:r w:rsidR="001A444F" w:rsidRPr="001A444F">
        <w:rPr>
          <w:rFonts w:ascii="Times New Roman" w:hint="eastAsia"/>
          <w:color w:val="000000"/>
          <w:szCs w:val="21"/>
        </w:rPr>
        <w:t>溶液经</w:t>
      </w:r>
      <w:r w:rsidR="001A444F" w:rsidRPr="001A444F">
        <w:rPr>
          <w:rFonts w:ascii="Times New Roman" w:hint="eastAsia"/>
          <w:color w:val="000000"/>
          <w:szCs w:val="21"/>
        </w:rPr>
        <w:t xml:space="preserve">0.22 </w:t>
      </w:r>
      <w:r w:rsidR="001A444F" w:rsidRPr="001A444F">
        <w:rPr>
          <w:rFonts w:ascii="Times New Roman"/>
          <w:color w:val="000000"/>
          <w:szCs w:val="21"/>
        </w:rPr>
        <w:t>μ</w:t>
      </w:r>
      <w:r w:rsidR="001A444F" w:rsidRPr="001A444F">
        <w:rPr>
          <w:rFonts w:ascii="Times New Roman" w:hint="eastAsia"/>
          <w:color w:val="000000"/>
          <w:szCs w:val="21"/>
        </w:rPr>
        <w:t>m</w:t>
      </w:r>
      <w:r w:rsidR="001A444F" w:rsidRPr="001A444F">
        <w:rPr>
          <w:rFonts w:ascii="Times New Roman" w:hint="eastAsia"/>
          <w:color w:val="000000"/>
          <w:szCs w:val="21"/>
        </w:rPr>
        <w:t>的微孔滤膜过滤后，</w:t>
      </w:r>
      <w:r>
        <w:rPr>
          <w:rFonts w:ascii="Times New Roman" w:hint="eastAsia"/>
          <w:color w:val="000000"/>
          <w:szCs w:val="21"/>
        </w:rPr>
        <w:t>经</w:t>
      </w:r>
      <w:r w:rsidRPr="001A444F">
        <w:rPr>
          <w:rFonts w:ascii="Times New Roman" w:hint="eastAsia"/>
          <w:color w:val="000000"/>
          <w:szCs w:val="21"/>
        </w:rPr>
        <w:t>气相色谱</w:t>
      </w:r>
      <w:r w:rsidRPr="001A444F">
        <w:rPr>
          <w:rFonts w:ascii="Times New Roman" w:hint="eastAsia"/>
          <w:color w:val="000000"/>
          <w:szCs w:val="21"/>
        </w:rPr>
        <w:t>-</w:t>
      </w:r>
      <w:r w:rsidRPr="001A444F">
        <w:rPr>
          <w:rFonts w:ascii="Times New Roman" w:hint="eastAsia"/>
          <w:color w:val="000000"/>
          <w:szCs w:val="21"/>
        </w:rPr>
        <w:t>质谱</w:t>
      </w:r>
      <w:r>
        <w:rPr>
          <w:rFonts w:ascii="Times New Roman" w:hint="eastAsia"/>
          <w:color w:val="000000"/>
          <w:szCs w:val="21"/>
        </w:rPr>
        <w:t>联用仪分析</w:t>
      </w:r>
      <w:r w:rsidR="001A444F" w:rsidRPr="001A444F">
        <w:rPr>
          <w:rFonts w:ascii="Times New Roman" w:hint="eastAsia"/>
          <w:color w:val="000000"/>
          <w:szCs w:val="21"/>
        </w:rPr>
        <w:t>。在总离子流图</w:t>
      </w:r>
      <w:r w:rsidR="001A444F">
        <w:rPr>
          <w:rFonts w:ascii="Times New Roman"/>
        </w:rPr>
        <w:t>辛酸</w:t>
      </w:r>
      <w:r w:rsidR="001A444F" w:rsidRPr="00E20FAA">
        <w:rPr>
          <w:rFonts w:ascii="Times New Roman" w:hint="eastAsia"/>
        </w:rPr>
        <w:t>-</w:t>
      </w:r>
      <w:r w:rsidR="001A444F">
        <w:rPr>
          <w:rFonts w:ascii="Times New Roman" w:hint="eastAsia"/>
        </w:rPr>
        <w:t>1</w:t>
      </w:r>
      <w:r w:rsidR="001A444F" w:rsidRPr="00E20FAA">
        <w:rPr>
          <w:rFonts w:ascii="Times New Roman" w:hint="eastAsia"/>
        </w:rPr>
        <w:t>-</w:t>
      </w:r>
      <w:r w:rsidR="001A444F" w:rsidRPr="00E20FAA">
        <w:rPr>
          <w:rFonts w:ascii="Times New Roman"/>
          <w:vertAlign w:val="superscript"/>
        </w:rPr>
        <w:t>1</w:t>
      </w:r>
      <w:r w:rsidR="001A444F">
        <w:rPr>
          <w:rFonts w:ascii="Times New Roman"/>
          <w:vertAlign w:val="superscript"/>
        </w:rPr>
        <w:t>3</w:t>
      </w:r>
      <w:r w:rsidR="001A444F">
        <w:rPr>
          <w:rFonts w:ascii="Times New Roman"/>
        </w:rPr>
        <w:t>C</w:t>
      </w:r>
      <w:r w:rsidR="001A444F" w:rsidRPr="001A444F">
        <w:rPr>
          <w:rFonts w:ascii="Times New Roman" w:hint="eastAsia"/>
          <w:color w:val="000000"/>
          <w:szCs w:val="21"/>
        </w:rPr>
        <w:t>出峰时间处获得相应的</w:t>
      </w:r>
      <w:r w:rsidR="001A444F" w:rsidRPr="001A444F">
        <w:rPr>
          <w:rFonts w:ascii="Times New Roman" w:hint="eastAsia"/>
          <w:color w:val="000000"/>
          <w:szCs w:val="21"/>
        </w:rPr>
        <w:t>EI</w:t>
      </w:r>
      <w:r w:rsidR="001A444F" w:rsidRPr="001A444F">
        <w:rPr>
          <w:rFonts w:ascii="Times New Roman" w:hint="eastAsia"/>
          <w:color w:val="000000"/>
          <w:szCs w:val="21"/>
        </w:rPr>
        <w:t>质谱图，记录特征离子及其同位素峰簇的峰强度。</w:t>
      </w:r>
    </w:p>
    <w:p w:rsidR="001A444F" w:rsidRPr="001A444F" w:rsidRDefault="001A444F" w:rsidP="001A444F">
      <w:pPr>
        <w:pStyle w:val="a4"/>
        <w:spacing w:line="360" w:lineRule="auto"/>
        <w:jc w:val="left"/>
        <w:rPr>
          <w:rFonts w:ascii="Times New Roman"/>
          <w:color w:val="000000"/>
          <w:szCs w:val="21"/>
        </w:rPr>
      </w:pPr>
      <w:r w:rsidRPr="001A444F">
        <w:rPr>
          <w:rFonts w:ascii="Times New Roman" w:hint="eastAsia"/>
          <w:color w:val="000000"/>
          <w:szCs w:val="21"/>
        </w:rPr>
        <w:t>c</w:t>
      </w:r>
      <w:r w:rsidRPr="001A444F">
        <w:rPr>
          <w:rFonts w:ascii="Times New Roman" w:hint="eastAsia"/>
          <w:color w:val="000000"/>
          <w:szCs w:val="21"/>
        </w:rPr>
        <w:t>）用“质量簇”分类法计算试样的</w:t>
      </w:r>
      <w:r w:rsidRPr="00E20FAA">
        <w:rPr>
          <w:rFonts w:ascii="Times New Roman"/>
          <w:vertAlign w:val="superscript"/>
        </w:rPr>
        <w:t>1</w:t>
      </w:r>
      <w:r>
        <w:rPr>
          <w:rFonts w:ascii="Times New Roman"/>
          <w:vertAlign w:val="superscript"/>
        </w:rPr>
        <w:t>3</w:t>
      </w:r>
      <w:r>
        <w:rPr>
          <w:rFonts w:ascii="Times New Roman"/>
        </w:rPr>
        <w:t>C</w:t>
      </w:r>
      <w:r w:rsidRPr="001A444F">
        <w:rPr>
          <w:rFonts w:ascii="Times New Roman" w:hint="eastAsia"/>
          <w:color w:val="000000"/>
          <w:szCs w:val="21"/>
        </w:rPr>
        <w:t>同位素丰度值</w:t>
      </w:r>
    </w:p>
    <w:p w:rsidR="003E0DCD" w:rsidRPr="003E0DCD" w:rsidRDefault="003E0DCD" w:rsidP="003E0DCD">
      <w:pPr>
        <w:widowControl/>
        <w:tabs>
          <w:tab w:val="center" w:pos="4201"/>
          <w:tab w:val="right" w:leader="dot" w:pos="9298"/>
        </w:tabs>
        <w:autoSpaceDE w:val="0"/>
        <w:autoSpaceDN w:val="0"/>
        <w:spacing w:line="276" w:lineRule="auto"/>
        <w:ind w:firstLineChars="200" w:firstLine="420"/>
        <w:rPr>
          <w:rFonts w:ascii="Times New Roman" w:eastAsia="宋体" w:hAnsi="Times New Roman" w:cs="Times New Roman"/>
          <w:noProof/>
          <w:color w:val="000000"/>
          <w:kern w:val="0"/>
          <w:szCs w:val="21"/>
        </w:rPr>
      </w:pPr>
      <w:bookmarkStart w:id="1" w:name="_Hlk36329982"/>
      <w:bookmarkStart w:id="2" w:name="_Hlk36585652"/>
      <w:r w:rsidRPr="003E0DCD">
        <w:rPr>
          <w:rFonts w:ascii="Times New Roman" w:eastAsia="宋体" w:hAnsi="Times New Roman" w:cs="Times New Roman" w:hint="eastAsia"/>
          <w:noProof/>
          <w:color w:val="000000"/>
          <w:kern w:val="0"/>
          <w:szCs w:val="21"/>
        </w:rPr>
        <w:t>将采集的天然丰度辛酸质谱图中分子离子峰峰簇质荷比（</w:t>
      </w:r>
      <w:r w:rsidRPr="000828D4">
        <w:rPr>
          <w:rFonts w:ascii="Times New Roman" w:eastAsia="宋体" w:hAnsi="Times New Roman" w:cs="Times New Roman"/>
          <w:i/>
          <w:iCs/>
          <w:noProof/>
          <w:color w:val="000000"/>
          <w:kern w:val="0"/>
          <w:szCs w:val="21"/>
        </w:rPr>
        <w:t>m/z</w:t>
      </w:r>
      <w:r w:rsidRPr="003E0DCD">
        <w:rPr>
          <w:rFonts w:ascii="Times New Roman" w:eastAsia="宋体" w:hAnsi="Times New Roman" w:cs="Times New Roman" w:hint="eastAsia"/>
          <w:noProof/>
          <w:color w:val="000000"/>
          <w:kern w:val="0"/>
          <w:szCs w:val="21"/>
        </w:rPr>
        <w:t>）为</w:t>
      </w:r>
      <w:r w:rsidRPr="000828D4">
        <w:rPr>
          <w:rFonts w:ascii="Times New Roman" w:eastAsia="宋体" w:hAnsi="Times New Roman" w:cs="Times New Roman"/>
          <w:noProof/>
          <w:color w:val="000000"/>
          <w:kern w:val="0"/>
          <w:szCs w:val="21"/>
        </w:rPr>
        <w:t>M</w:t>
      </w:r>
      <w:r w:rsidRPr="003E0DCD">
        <w:rPr>
          <w:rFonts w:ascii="Times New Roman" w:eastAsia="宋体" w:hAnsi="Times New Roman" w:cs="Times New Roman" w:hint="eastAsia"/>
          <w:noProof/>
          <w:color w:val="000000"/>
          <w:kern w:val="0"/>
          <w:szCs w:val="21"/>
        </w:rPr>
        <w:t>，</w:t>
      </w:r>
      <w:r w:rsidRPr="003E0DCD">
        <w:rPr>
          <w:rFonts w:ascii="Times New Roman" w:eastAsia="宋体" w:hAnsi="Times New Roman" w:cs="Times New Roman"/>
          <w:noProof/>
          <w:color w:val="000000"/>
          <w:kern w:val="0"/>
          <w:szCs w:val="21"/>
        </w:rPr>
        <w:t>M+1</w:t>
      </w:r>
      <w:r w:rsidR="008A0BED">
        <w:rPr>
          <w:rFonts w:ascii="Times New Roman" w:eastAsia="宋体" w:hAnsi="Times New Roman" w:cs="Times New Roman" w:hint="eastAsia"/>
          <w:noProof/>
          <w:color w:val="000000"/>
          <w:kern w:val="0"/>
          <w:szCs w:val="21"/>
        </w:rPr>
        <w:t>，</w:t>
      </w:r>
      <w:r w:rsidR="008A0BED">
        <w:rPr>
          <w:rFonts w:ascii="Times New Roman" w:eastAsia="宋体" w:hAnsi="Times New Roman" w:cs="Times New Roman" w:hint="eastAsia"/>
          <w:noProof/>
          <w:color w:val="000000"/>
          <w:kern w:val="0"/>
          <w:szCs w:val="21"/>
        </w:rPr>
        <w:t>M+</w:t>
      </w:r>
      <w:r w:rsidR="008A0BED">
        <w:rPr>
          <w:rFonts w:ascii="Times New Roman" w:eastAsia="宋体" w:hAnsi="Times New Roman" w:cs="Times New Roman"/>
          <w:noProof/>
          <w:color w:val="000000"/>
          <w:kern w:val="0"/>
          <w:szCs w:val="21"/>
        </w:rPr>
        <w:t>2</w:t>
      </w:r>
      <w:r w:rsidRPr="003E0DCD">
        <w:rPr>
          <w:rFonts w:ascii="Times New Roman" w:eastAsia="宋体" w:hAnsi="Times New Roman" w:cs="Times New Roman" w:hint="eastAsia"/>
          <w:noProof/>
          <w:color w:val="000000"/>
          <w:kern w:val="0"/>
          <w:szCs w:val="21"/>
        </w:rPr>
        <w:t>的峰强度数据记为</w:t>
      </w:r>
      <w:bookmarkEnd w:id="1"/>
      <w:r w:rsidRPr="003E0DCD">
        <w:rPr>
          <w:rFonts w:ascii="Times New Roman" w:eastAsia="宋体" w:hAnsi="Times New Roman" w:cs="Times New Roman"/>
          <w:noProof/>
          <w:color w:val="000000"/>
          <w:kern w:val="0"/>
          <w:szCs w:val="21"/>
        </w:rPr>
        <w:t>A</w:t>
      </w:r>
      <w:r w:rsidRPr="003E0DCD">
        <w:rPr>
          <w:rFonts w:ascii="Times New Roman" w:eastAsia="宋体" w:hAnsi="Times New Roman" w:cs="Times New Roman" w:hint="eastAsia"/>
          <w:noProof/>
          <w:color w:val="000000"/>
          <w:kern w:val="0"/>
          <w:szCs w:val="21"/>
          <w:vertAlign w:val="superscript"/>
        </w:rPr>
        <w:t>M</w:t>
      </w:r>
      <w:r w:rsidRPr="003E0DCD">
        <w:rPr>
          <w:rFonts w:ascii="Times New Roman" w:eastAsia="宋体" w:hAnsi="Times New Roman" w:cs="Times New Roman" w:hint="eastAsia"/>
          <w:noProof/>
          <w:color w:val="000000"/>
          <w:kern w:val="0"/>
          <w:szCs w:val="21"/>
        </w:rPr>
        <w:t>，</w:t>
      </w:r>
      <w:r w:rsidRPr="003E0DCD">
        <w:rPr>
          <w:rFonts w:ascii="Times New Roman" w:eastAsia="宋体" w:hAnsi="Times New Roman" w:cs="Times New Roman"/>
          <w:noProof/>
          <w:color w:val="000000"/>
          <w:kern w:val="0"/>
          <w:szCs w:val="21"/>
        </w:rPr>
        <w:t>A</w:t>
      </w:r>
      <w:r w:rsidRPr="003E0DCD">
        <w:rPr>
          <w:rFonts w:ascii="Times New Roman" w:eastAsia="宋体" w:hAnsi="Times New Roman" w:cs="Times New Roman" w:hint="eastAsia"/>
          <w:noProof/>
          <w:color w:val="000000"/>
          <w:kern w:val="0"/>
          <w:szCs w:val="21"/>
          <w:vertAlign w:val="superscript"/>
        </w:rPr>
        <w:t>M+1</w:t>
      </w:r>
      <w:r w:rsidR="008A0BED">
        <w:rPr>
          <w:rFonts w:ascii="Times New Roman" w:eastAsia="宋体" w:hAnsi="Times New Roman" w:cs="Times New Roman" w:hint="eastAsia"/>
          <w:noProof/>
          <w:color w:val="000000"/>
          <w:kern w:val="0"/>
          <w:szCs w:val="21"/>
        </w:rPr>
        <w:t>，</w:t>
      </w:r>
      <w:r w:rsidR="008A0BED">
        <w:rPr>
          <w:rFonts w:ascii="Times New Roman" w:eastAsia="宋体" w:hAnsi="Times New Roman" w:cs="Times New Roman" w:hint="eastAsia"/>
          <w:noProof/>
          <w:color w:val="000000"/>
          <w:kern w:val="0"/>
          <w:szCs w:val="21"/>
          <w:lang w:val="de-DE"/>
        </w:rPr>
        <w:t>A</w:t>
      </w:r>
      <w:r w:rsidR="008A0BED" w:rsidRPr="008A0BED">
        <w:rPr>
          <w:rFonts w:ascii="Times New Roman" w:eastAsia="宋体" w:hAnsi="Times New Roman" w:cs="Times New Roman"/>
          <w:noProof/>
          <w:color w:val="000000"/>
          <w:kern w:val="0"/>
          <w:szCs w:val="21"/>
          <w:vertAlign w:val="superscript"/>
          <w:lang w:val="de-DE"/>
        </w:rPr>
        <w:t>M+2</w:t>
      </w:r>
      <w:r w:rsidRPr="003E0DCD">
        <w:rPr>
          <w:rFonts w:ascii="Times New Roman" w:eastAsia="宋体" w:hAnsi="Times New Roman" w:cs="Times New Roman" w:hint="eastAsia"/>
          <w:noProof/>
          <w:color w:val="000000"/>
          <w:kern w:val="0"/>
          <w:szCs w:val="21"/>
        </w:rPr>
        <w:t>。将峰强度值代入式（</w:t>
      </w:r>
      <w:r w:rsidR="000A02CA">
        <w:rPr>
          <w:rFonts w:ascii="Times New Roman" w:eastAsia="宋体" w:hAnsi="Times New Roman" w:cs="Times New Roman"/>
          <w:noProof/>
          <w:color w:val="000000"/>
          <w:kern w:val="0"/>
          <w:szCs w:val="21"/>
        </w:rPr>
        <w:t>2</w:t>
      </w:r>
      <w:r w:rsidRPr="003E0DCD">
        <w:rPr>
          <w:rFonts w:ascii="Times New Roman" w:eastAsia="宋体" w:hAnsi="Times New Roman" w:cs="Times New Roman" w:hint="eastAsia"/>
          <w:noProof/>
          <w:color w:val="000000"/>
          <w:kern w:val="0"/>
          <w:szCs w:val="21"/>
        </w:rPr>
        <w:t>）归一化得到</w:t>
      </w:r>
      <w:r w:rsidRPr="000828D4">
        <w:rPr>
          <w:rFonts w:ascii="Times New Roman" w:eastAsia="宋体" w:hAnsi="Times New Roman" w:cs="Times New Roman" w:hint="eastAsia"/>
          <w:i/>
          <w:iCs/>
          <w:noProof/>
          <w:color w:val="000000"/>
          <w:kern w:val="0"/>
          <w:szCs w:val="21"/>
        </w:rPr>
        <w:t>a</w:t>
      </w:r>
      <w:r w:rsidR="000828D4" w:rsidRPr="000828D4">
        <w:rPr>
          <w:rFonts w:ascii="Times New Roman" w:eastAsia="宋体" w:hAnsi="Times New Roman" w:cs="Times New Roman" w:hint="eastAsia"/>
          <w:i/>
          <w:iCs/>
          <w:noProof/>
          <w:color w:val="000000"/>
          <w:kern w:val="0"/>
          <w:szCs w:val="21"/>
        </w:rPr>
        <w:t>、</w:t>
      </w:r>
      <w:r w:rsidRPr="000828D4">
        <w:rPr>
          <w:rFonts w:ascii="Times New Roman" w:eastAsia="宋体" w:hAnsi="Times New Roman" w:cs="Times New Roman" w:hint="eastAsia"/>
          <w:i/>
          <w:iCs/>
          <w:noProof/>
          <w:color w:val="000000"/>
          <w:kern w:val="0"/>
          <w:szCs w:val="21"/>
        </w:rPr>
        <w:t>b</w:t>
      </w:r>
      <w:r w:rsidR="000828D4" w:rsidRPr="000828D4">
        <w:rPr>
          <w:rFonts w:ascii="Times New Roman" w:eastAsia="宋体" w:hAnsi="Times New Roman" w:cs="Times New Roman" w:hint="eastAsia"/>
          <w:i/>
          <w:iCs/>
          <w:noProof/>
          <w:color w:val="000000"/>
          <w:kern w:val="0"/>
          <w:szCs w:val="21"/>
        </w:rPr>
        <w:t>、</w:t>
      </w:r>
      <w:r w:rsidR="008A0BED" w:rsidRPr="000828D4">
        <w:rPr>
          <w:rFonts w:ascii="Times New Roman" w:eastAsia="宋体" w:hAnsi="Times New Roman" w:cs="Times New Roman" w:hint="eastAsia"/>
          <w:i/>
          <w:iCs/>
          <w:noProof/>
          <w:color w:val="000000"/>
          <w:kern w:val="0"/>
          <w:szCs w:val="21"/>
        </w:rPr>
        <w:t>c</w:t>
      </w:r>
      <w:r w:rsidRPr="003E0DCD">
        <w:rPr>
          <w:rFonts w:ascii="Times New Roman" w:eastAsia="宋体" w:hAnsi="Times New Roman" w:cs="Times New Roman" w:hint="eastAsia"/>
          <w:noProof/>
          <w:color w:val="000000"/>
          <w:kern w:val="0"/>
          <w:szCs w:val="21"/>
        </w:rPr>
        <w:t>。</w:t>
      </w:r>
    </w:p>
    <w:p w:rsidR="003E0DCD" w:rsidRPr="003E0DCD" w:rsidRDefault="005C3B34" w:rsidP="000A7A04">
      <w:pPr>
        <w:widowControl/>
        <w:tabs>
          <w:tab w:val="center" w:pos="4201"/>
          <w:tab w:val="right" w:leader="dot" w:pos="9298"/>
        </w:tabs>
        <w:autoSpaceDE w:val="0"/>
        <w:autoSpaceDN w:val="0"/>
        <w:spacing w:line="276" w:lineRule="auto"/>
        <w:ind w:firstLineChars="200" w:firstLine="420"/>
        <w:jc w:val="right"/>
        <w:rPr>
          <w:rFonts w:ascii="Times New Roman" w:eastAsia="宋体" w:hAnsi="Times New Roman" w:cs="Times New Roman"/>
          <w:noProof/>
          <w:color w:val="000000"/>
          <w:kern w:val="0"/>
          <w:szCs w:val="21"/>
          <w:lang w:val="de-DE"/>
        </w:rPr>
      </w:pPr>
      <w:r>
        <w:rPr>
          <w:rFonts w:ascii="Times New Roman" w:eastAsia="宋体" w:hAnsi="Times New Roman" w:cs="Times New Roman"/>
          <w:noProof/>
          <w:color w:val="000000"/>
          <w:kern w:val="0"/>
          <w:szCs w:val="21"/>
          <w:lang w:val="de-DE"/>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7" type="#_x0000_t87" style="position:absolute;left:0;text-align:left;margin-left:110.7pt;margin-top:12.35pt;width:10.7pt;height:30.7pt;z-index:251658240"/>
        </w:pict>
      </w:r>
      <w:r w:rsidR="003E0DCD" w:rsidRPr="003E0DCD">
        <w:rPr>
          <w:rFonts w:ascii="Times New Roman" w:eastAsia="宋体" w:hAnsi="Times New Roman" w:cs="Times New Roman"/>
          <w:noProof/>
          <w:color w:val="000000"/>
          <w:kern w:val="0"/>
          <w:szCs w:val="21"/>
          <w:lang w:val="de-DE"/>
        </w:rPr>
        <w:t>A</w:t>
      </w:r>
      <w:r w:rsidR="003E0DCD" w:rsidRPr="003E0DCD">
        <w:rPr>
          <w:rFonts w:ascii="Times New Roman" w:eastAsia="宋体" w:hAnsi="Times New Roman" w:cs="Times New Roman" w:hint="eastAsia"/>
          <w:noProof/>
          <w:color w:val="000000"/>
          <w:kern w:val="0"/>
          <w:szCs w:val="21"/>
          <w:vertAlign w:val="superscript"/>
          <w:lang w:val="de-DE"/>
        </w:rPr>
        <w:t>M</w:t>
      </w:r>
      <w:r w:rsidR="000A7A04">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noProof/>
          <w:color w:val="000000"/>
          <w:kern w:val="0"/>
          <w:szCs w:val="21"/>
          <w:lang w:val="de-DE"/>
        </w:rPr>
        <w:t>A</w:t>
      </w:r>
      <w:r w:rsidR="003E0DCD" w:rsidRPr="003E0DCD">
        <w:rPr>
          <w:rFonts w:ascii="Times New Roman" w:eastAsia="宋体" w:hAnsi="Times New Roman" w:cs="Times New Roman" w:hint="eastAsia"/>
          <w:noProof/>
          <w:color w:val="000000"/>
          <w:kern w:val="0"/>
          <w:szCs w:val="21"/>
          <w:vertAlign w:val="superscript"/>
          <w:lang w:val="de-DE"/>
        </w:rPr>
        <w:t>M+1</w:t>
      </w:r>
      <w:r w:rsidR="008A0BED">
        <w:rPr>
          <w:rFonts w:ascii="Times New Roman" w:eastAsia="宋体" w:hAnsi="Times New Roman" w:cs="Times New Roman" w:hint="eastAsia"/>
          <w:noProof/>
          <w:color w:val="000000"/>
          <w:kern w:val="0"/>
          <w:szCs w:val="21"/>
          <w:lang w:val="de-DE"/>
        </w:rPr>
        <w:t>：</w:t>
      </w:r>
      <w:r w:rsidR="008A0BED">
        <w:rPr>
          <w:rFonts w:ascii="Times New Roman" w:eastAsia="宋体" w:hAnsi="Times New Roman" w:cs="Times New Roman" w:hint="eastAsia"/>
          <w:noProof/>
          <w:color w:val="000000"/>
          <w:kern w:val="0"/>
          <w:szCs w:val="21"/>
          <w:lang w:val="de-DE"/>
        </w:rPr>
        <w:t>A</w:t>
      </w:r>
      <w:r w:rsidR="008A0BED" w:rsidRPr="008A0BED">
        <w:rPr>
          <w:rFonts w:ascii="Times New Roman" w:eastAsia="宋体" w:hAnsi="Times New Roman" w:cs="Times New Roman"/>
          <w:noProof/>
          <w:color w:val="000000"/>
          <w:kern w:val="0"/>
          <w:szCs w:val="21"/>
          <w:vertAlign w:val="superscript"/>
          <w:lang w:val="de-DE"/>
        </w:rPr>
        <w:t>M+2</w:t>
      </w:r>
      <w:r w:rsidR="003E0DCD" w:rsidRPr="003E0DCD">
        <w:rPr>
          <w:rFonts w:ascii="Times New Roman" w:eastAsia="宋体" w:hAnsi="Times New Roman" w:cs="Times New Roman" w:hint="eastAsia"/>
          <w:noProof/>
          <w:color w:val="000000"/>
          <w:kern w:val="0"/>
          <w:szCs w:val="21"/>
          <w:lang w:val="de-DE"/>
        </w:rPr>
        <w:t>=</w:t>
      </w:r>
      <w:r w:rsidR="003E0DCD" w:rsidRPr="000828D4">
        <w:rPr>
          <w:rFonts w:ascii="Times New Roman" w:eastAsia="宋体" w:hAnsi="Times New Roman" w:cs="Times New Roman" w:hint="eastAsia"/>
          <w:i/>
          <w:iCs/>
          <w:noProof/>
          <w:color w:val="000000"/>
          <w:kern w:val="0"/>
          <w:szCs w:val="21"/>
          <w:lang w:val="de-DE"/>
        </w:rPr>
        <w:t xml:space="preserve"> a</w:t>
      </w:r>
      <w:r w:rsidR="000A7A04" w:rsidRPr="000828D4">
        <w:rPr>
          <w:rFonts w:ascii="Times New Roman" w:eastAsia="宋体" w:hAnsi="Times New Roman" w:cs="Times New Roman" w:hint="eastAsia"/>
          <w:noProof/>
          <w:color w:val="000000"/>
          <w:kern w:val="0"/>
          <w:szCs w:val="21"/>
          <w:lang w:val="de-DE"/>
        </w:rPr>
        <w:t>：</w:t>
      </w:r>
      <w:r w:rsidR="003E0DCD" w:rsidRPr="000828D4">
        <w:rPr>
          <w:rFonts w:ascii="Times New Roman" w:eastAsia="宋体" w:hAnsi="Times New Roman" w:cs="Times New Roman" w:hint="eastAsia"/>
          <w:i/>
          <w:iCs/>
          <w:noProof/>
          <w:color w:val="000000"/>
          <w:kern w:val="0"/>
          <w:szCs w:val="21"/>
          <w:lang w:val="de-DE"/>
        </w:rPr>
        <w:t>b</w:t>
      </w:r>
      <w:r w:rsidR="000A7A04" w:rsidRPr="000828D4">
        <w:rPr>
          <w:rFonts w:ascii="Times New Roman" w:eastAsia="宋体" w:hAnsi="Times New Roman" w:cs="Times New Roman" w:hint="eastAsia"/>
          <w:noProof/>
          <w:color w:val="000000"/>
          <w:kern w:val="0"/>
          <w:szCs w:val="21"/>
          <w:lang w:val="de-DE"/>
        </w:rPr>
        <w:t>：</w:t>
      </w:r>
      <w:r w:rsidR="008A0BED" w:rsidRPr="000828D4">
        <w:rPr>
          <w:rFonts w:ascii="Times New Roman" w:eastAsia="宋体" w:hAnsi="Times New Roman" w:cs="Times New Roman"/>
          <w:i/>
          <w:iCs/>
          <w:noProof/>
          <w:color w:val="000000"/>
          <w:kern w:val="0"/>
          <w:szCs w:val="21"/>
          <w:lang w:val="de-DE"/>
        </w:rPr>
        <w:t>c</w:t>
      </w:r>
      <w:r w:rsidR="003E0DCD" w:rsidRPr="003E0DCD">
        <w:rPr>
          <w:rFonts w:ascii="Times New Roman" w:eastAsia="宋体" w:hAnsi="Times New Roman" w:cs="Times New Roman" w:hint="eastAsia"/>
          <w:noProof/>
          <w:color w:val="000000"/>
          <w:kern w:val="0"/>
          <w:szCs w:val="21"/>
          <w:lang w:val="de-DE"/>
        </w:rPr>
        <w:t xml:space="preserve">           </w:t>
      </w:r>
      <w:r w:rsidR="000A7A04">
        <w:rPr>
          <w:rFonts w:ascii="微软雅黑" w:eastAsia="微软雅黑" w:hAnsi="微软雅黑" w:cs="微软雅黑" w:hint="eastAsia"/>
          <w:color w:val="333333"/>
          <w:sz w:val="20"/>
          <w:szCs w:val="20"/>
          <w:shd w:val="clear" w:color="auto" w:fill="FFFFFF"/>
        </w:rPr>
        <w:t>‧‧‧‧‧‧‧‧‧‧‧‧‧‧‧‧‧‧‧‧‧‧‧‧‧‧‧‧‧‧‧‧‧‧‧‧</w:t>
      </w:r>
      <w:r w:rsidR="003E0DCD" w:rsidRPr="003E0DCD">
        <w:rPr>
          <w:rFonts w:ascii="Times New Roman" w:eastAsia="宋体" w:hAnsi="Times New Roman" w:cs="Times New Roman" w:hint="eastAsia"/>
          <w:noProof/>
          <w:color w:val="000000"/>
          <w:kern w:val="0"/>
          <w:szCs w:val="21"/>
          <w:lang w:val="de-DE"/>
        </w:rPr>
        <w:t>（</w:t>
      </w:r>
      <w:r w:rsidR="000A02CA">
        <w:rPr>
          <w:rFonts w:ascii="Times New Roman" w:eastAsia="宋体" w:hAnsi="Times New Roman" w:cs="Times New Roman"/>
          <w:noProof/>
          <w:color w:val="000000"/>
          <w:kern w:val="0"/>
          <w:szCs w:val="21"/>
          <w:lang w:val="de-DE"/>
        </w:rPr>
        <w:t>2</w:t>
      </w:r>
      <w:r w:rsidR="003E0DCD" w:rsidRPr="003E0DCD">
        <w:rPr>
          <w:rFonts w:ascii="Times New Roman" w:eastAsia="宋体" w:hAnsi="Times New Roman" w:cs="Times New Roman" w:hint="eastAsia"/>
          <w:noProof/>
          <w:color w:val="000000"/>
          <w:kern w:val="0"/>
          <w:szCs w:val="21"/>
          <w:lang w:val="de-DE"/>
        </w:rPr>
        <w:t>）</w:t>
      </w:r>
    </w:p>
    <w:p w:rsidR="003E0DCD" w:rsidRPr="003E0DCD" w:rsidRDefault="003E0DCD" w:rsidP="000828D4">
      <w:pPr>
        <w:widowControl/>
        <w:tabs>
          <w:tab w:val="center" w:pos="4201"/>
          <w:tab w:val="right" w:leader="dot" w:pos="9298"/>
        </w:tabs>
        <w:autoSpaceDE w:val="0"/>
        <w:autoSpaceDN w:val="0"/>
        <w:spacing w:line="276" w:lineRule="auto"/>
        <w:ind w:firstLineChars="1200" w:firstLine="2520"/>
        <w:rPr>
          <w:rFonts w:ascii="Times New Roman" w:eastAsia="宋体" w:hAnsi="Times New Roman" w:cs="Times New Roman"/>
          <w:noProof/>
          <w:color w:val="000000"/>
          <w:kern w:val="0"/>
          <w:szCs w:val="21"/>
        </w:rPr>
      </w:pPr>
      <w:r w:rsidRPr="003E0DCD">
        <w:rPr>
          <w:rFonts w:ascii="Times New Roman" w:eastAsia="宋体" w:hAnsi="Times New Roman" w:cs="Times New Roman" w:hint="eastAsia"/>
          <w:noProof/>
          <w:color w:val="000000"/>
          <w:kern w:val="0"/>
          <w:szCs w:val="21"/>
        </w:rPr>
        <w:t>a</w:t>
      </w:r>
      <w:r w:rsidR="000828D4">
        <w:rPr>
          <w:rFonts w:ascii="Times New Roman" w:eastAsia="宋体" w:hAnsi="Times New Roman" w:cs="Times New Roman"/>
          <w:noProof/>
          <w:color w:val="000000"/>
          <w:kern w:val="0"/>
          <w:szCs w:val="21"/>
        </w:rPr>
        <w:t xml:space="preserve"> </w:t>
      </w:r>
      <w:r w:rsidRPr="003E0DCD">
        <w:rPr>
          <w:rFonts w:ascii="Times New Roman" w:eastAsia="宋体" w:hAnsi="Times New Roman" w:cs="Times New Roman" w:hint="eastAsia"/>
          <w:noProof/>
          <w:color w:val="000000"/>
          <w:kern w:val="0"/>
          <w:szCs w:val="21"/>
        </w:rPr>
        <w:t>+</w:t>
      </w:r>
      <w:r w:rsidR="000828D4">
        <w:rPr>
          <w:rFonts w:ascii="Times New Roman" w:eastAsia="宋体" w:hAnsi="Times New Roman" w:cs="Times New Roman"/>
          <w:noProof/>
          <w:color w:val="000000"/>
          <w:kern w:val="0"/>
          <w:szCs w:val="21"/>
        </w:rPr>
        <w:t xml:space="preserve"> </w:t>
      </w:r>
      <w:r w:rsidRPr="003E0DCD">
        <w:rPr>
          <w:rFonts w:ascii="Times New Roman" w:eastAsia="宋体" w:hAnsi="Times New Roman" w:cs="Times New Roman" w:hint="eastAsia"/>
          <w:noProof/>
          <w:color w:val="000000"/>
          <w:kern w:val="0"/>
          <w:szCs w:val="21"/>
        </w:rPr>
        <w:t>b</w:t>
      </w:r>
      <w:r w:rsidR="000828D4">
        <w:rPr>
          <w:rFonts w:ascii="Times New Roman" w:eastAsia="宋体" w:hAnsi="Times New Roman" w:cs="Times New Roman"/>
          <w:noProof/>
          <w:color w:val="000000"/>
          <w:kern w:val="0"/>
          <w:szCs w:val="21"/>
        </w:rPr>
        <w:t xml:space="preserve"> </w:t>
      </w:r>
      <w:r w:rsidR="008A0BED">
        <w:rPr>
          <w:rFonts w:ascii="Times New Roman" w:eastAsia="宋体" w:hAnsi="Times New Roman" w:cs="Times New Roman"/>
          <w:noProof/>
          <w:color w:val="000000"/>
          <w:kern w:val="0"/>
          <w:szCs w:val="21"/>
        </w:rPr>
        <w:t>+</w:t>
      </w:r>
      <w:r w:rsidR="000828D4">
        <w:rPr>
          <w:rFonts w:ascii="Times New Roman" w:eastAsia="宋体" w:hAnsi="Times New Roman" w:cs="Times New Roman"/>
          <w:noProof/>
          <w:color w:val="000000"/>
          <w:kern w:val="0"/>
          <w:szCs w:val="21"/>
        </w:rPr>
        <w:t xml:space="preserve"> </w:t>
      </w:r>
      <w:r w:rsidR="008A0BED">
        <w:rPr>
          <w:rFonts w:ascii="Times New Roman" w:eastAsia="宋体" w:hAnsi="Times New Roman" w:cs="Times New Roman"/>
          <w:noProof/>
          <w:color w:val="000000"/>
          <w:kern w:val="0"/>
          <w:szCs w:val="21"/>
        </w:rPr>
        <w:t>c</w:t>
      </w:r>
      <w:r w:rsidRPr="003E0DCD">
        <w:rPr>
          <w:rFonts w:ascii="Times New Roman" w:eastAsia="宋体" w:hAnsi="Times New Roman" w:cs="Times New Roman" w:hint="eastAsia"/>
          <w:noProof/>
          <w:color w:val="000000"/>
          <w:kern w:val="0"/>
          <w:szCs w:val="21"/>
        </w:rPr>
        <w:t xml:space="preserve"> =</w:t>
      </w:r>
      <w:r w:rsidR="000539ED">
        <w:rPr>
          <w:rFonts w:ascii="Times New Roman" w:eastAsia="宋体" w:hAnsi="Times New Roman" w:cs="Times New Roman"/>
          <w:noProof/>
          <w:color w:val="000000"/>
          <w:kern w:val="0"/>
          <w:szCs w:val="21"/>
        </w:rPr>
        <w:t xml:space="preserve"> </w:t>
      </w:r>
      <w:r w:rsidRPr="003E0DCD">
        <w:rPr>
          <w:rFonts w:ascii="Times New Roman" w:eastAsia="宋体" w:hAnsi="Times New Roman" w:cs="Times New Roman" w:hint="eastAsia"/>
          <w:noProof/>
          <w:color w:val="000000"/>
          <w:kern w:val="0"/>
          <w:szCs w:val="21"/>
        </w:rPr>
        <w:t>1</w:t>
      </w:r>
    </w:p>
    <w:p w:rsidR="003E0DCD" w:rsidRDefault="005C3B34" w:rsidP="003E0DCD">
      <w:pPr>
        <w:widowControl/>
        <w:tabs>
          <w:tab w:val="center" w:pos="4201"/>
          <w:tab w:val="right" w:leader="dot" w:pos="9298"/>
        </w:tabs>
        <w:autoSpaceDE w:val="0"/>
        <w:autoSpaceDN w:val="0"/>
        <w:spacing w:line="276" w:lineRule="auto"/>
        <w:ind w:firstLineChars="200" w:firstLine="420"/>
        <w:rPr>
          <w:rFonts w:ascii="Times New Roman" w:eastAsia="宋体" w:hAnsi="Times New Roman" w:cs="Times New Roman"/>
          <w:noProof/>
          <w:color w:val="000000"/>
          <w:kern w:val="0"/>
          <w:szCs w:val="21"/>
          <w:lang w:val="de-DE"/>
        </w:rPr>
      </w:pPr>
      <w:r>
        <w:rPr>
          <w:rFonts w:ascii="Times New Roman" w:eastAsia="宋体" w:hAnsi="Times New Roman" w:cs="Times New Roman"/>
          <w:noProof/>
          <w:color w:val="000000"/>
          <w:kern w:val="0"/>
          <w:szCs w:val="21"/>
          <w:lang w:val="de-DE"/>
        </w:rPr>
        <w:pict>
          <v:shape id="_x0000_s1029" type="#_x0000_t87" style="position:absolute;left:0;text-align:left;margin-left:134.25pt;margin-top:24.15pt;width:8.65pt;height:31.45pt;z-index:251660288"/>
        </w:pict>
      </w:r>
      <w:r w:rsidR="003E0DCD" w:rsidRPr="003E0DCD">
        <w:rPr>
          <w:rFonts w:ascii="Times New Roman" w:eastAsia="宋体" w:hAnsi="Times New Roman" w:cs="Times New Roman" w:hint="eastAsia"/>
          <w:noProof/>
          <w:color w:val="000000"/>
          <w:kern w:val="0"/>
          <w:szCs w:val="21"/>
        </w:rPr>
        <w:t>采集辛酸</w:t>
      </w:r>
      <w:r w:rsidR="003E0DCD" w:rsidRPr="003E0DCD">
        <w:rPr>
          <w:rFonts w:ascii="Times New Roman" w:eastAsia="宋体" w:hAnsi="Times New Roman" w:cs="Times New Roman"/>
          <w:noProof/>
          <w:color w:val="000000"/>
          <w:kern w:val="0"/>
          <w:szCs w:val="21"/>
          <w:lang w:val="de-DE"/>
        </w:rPr>
        <w:t>-1-</w:t>
      </w:r>
      <w:r w:rsidR="003E0DCD" w:rsidRPr="003E0DCD">
        <w:rPr>
          <w:rFonts w:ascii="Times New Roman" w:eastAsia="宋体" w:hAnsi="Times New Roman" w:cs="Times New Roman"/>
          <w:noProof/>
          <w:color w:val="000000"/>
          <w:kern w:val="0"/>
          <w:szCs w:val="21"/>
          <w:vertAlign w:val="superscript"/>
          <w:lang w:val="de-DE"/>
        </w:rPr>
        <w:t>13</w:t>
      </w:r>
      <w:r w:rsidR="003E0DCD" w:rsidRPr="003E0DCD">
        <w:rPr>
          <w:rFonts w:ascii="Times New Roman" w:eastAsia="宋体" w:hAnsi="Times New Roman" w:cs="Times New Roman"/>
          <w:noProof/>
          <w:color w:val="000000"/>
          <w:kern w:val="0"/>
          <w:szCs w:val="21"/>
          <w:lang w:val="de-DE"/>
        </w:rPr>
        <w:t>C</w:t>
      </w:r>
      <w:r w:rsidR="003E0DCD" w:rsidRPr="003E0DCD">
        <w:rPr>
          <w:rFonts w:ascii="Times New Roman" w:eastAsia="宋体" w:hAnsi="Times New Roman" w:cs="Times New Roman" w:hint="eastAsia"/>
          <w:noProof/>
          <w:color w:val="000000"/>
          <w:kern w:val="0"/>
          <w:szCs w:val="21"/>
        </w:rPr>
        <w:t>质谱图中</w:t>
      </w:r>
      <w:r w:rsidR="003E0DCD" w:rsidRPr="003E0DCD">
        <w:rPr>
          <w:rFonts w:ascii="Times New Roman" w:eastAsia="宋体" w:hAnsi="Times New Roman" w:cs="Times New Roman"/>
          <w:noProof/>
          <w:color w:val="000000"/>
          <w:kern w:val="0"/>
          <w:szCs w:val="21"/>
          <w:lang w:val="de-DE"/>
        </w:rPr>
        <w:t>M</w:t>
      </w:r>
      <w:r w:rsidR="003E0DCD" w:rsidRPr="003E0DCD">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noProof/>
          <w:color w:val="000000"/>
          <w:kern w:val="0"/>
          <w:szCs w:val="21"/>
          <w:lang w:val="de-DE"/>
        </w:rPr>
        <w:t>M+1</w:t>
      </w:r>
      <w:r w:rsidR="003E0DCD" w:rsidRPr="003E0DCD">
        <w:rPr>
          <w:rFonts w:ascii="Times New Roman" w:eastAsia="宋体" w:hAnsi="Times New Roman" w:cs="Times New Roman" w:hint="eastAsia"/>
          <w:noProof/>
          <w:color w:val="000000"/>
          <w:kern w:val="0"/>
          <w:szCs w:val="21"/>
        </w:rPr>
        <w:t>的峰强度数据</w:t>
      </w:r>
      <w:r w:rsidR="003E0DCD" w:rsidRPr="003E0DCD">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hint="eastAsia"/>
          <w:noProof/>
          <w:color w:val="000000"/>
          <w:kern w:val="0"/>
          <w:szCs w:val="21"/>
        </w:rPr>
        <w:t>代入式</w:t>
      </w:r>
      <w:r w:rsidR="003E0DCD" w:rsidRPr="003E0DCD">
        <w:rPr>
          <w:rFonts w:ascii="Times New Roman" w:eastAsia="宋体" w:hAnsi="Times New Roman" w:cs="Times New Roman" w:hint="eastAsia"/>
          <w:noProof/>
          <w:color w:val="000000"/>
          <w:kern w:val="0"/>
          <w:szCs w:val="21"/>
          <w:lang w:val="de-DE"/>
        </w:rPr>
        <w:t>（</w:t>
      </w:r>
      <w:r w:rsidR="000A02CA">
        <w:rPr>
          <w:rFonts w:ascii="Times New Roman" w:eastAsia="宋体" w:hAnsi="Times New Roman" w:cs="Times New Roman"/>
          <w:noProof/>
          <w:color w:val="000000"/>
          <w:kern w:val="0"/>
          <w:szCs w:val="21"/>
          <w:lang w:val="de-DE"/>
        </w:rPr>
        <w:t>3</w:t>
      </w:r>
      <w:r w:rsidR="003E0DCD" w:rsidRPr="003E0DCD">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hint="eastAsia"/>
          <w:noProof/>
          <w:color w:val="000000"/>
          <w:kern w:val="0"/>
          <w:szCs w:val="21"/>
        </w:rPr>
        <w:t>计算</w:t>
      </w:r>
      <w:r w:rsidR="003E0DCD" w:rsidRPr="003E0DCD">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hint="eastAsia"/>
          <w:noProof/>
          <w:color w:val="000000"/>
          <w:kern w:val="0"/>
          <w:szCs w:val="21"/>
        </w:rPr>
        <w:t>解得</w:t>
      </w:r>
      <w:r w:rsidR="003E0DCD" w:rsidRPr="003E0DCD">
        <w:rPr>
          <w:rFonts w:ascii="Times New Roman" w:eastAsia="宋体" w:hAnsi="Times New Roman" w:cs="Times New Roman"/>
          <w:noProof/>
          <w:color w:val="000000"/>
          <w:kern w:val="0"/>
          <w:szCs w:val="21"/>
          <w:lang w:val="de-DE"/>
        </w:rPr>
        <w:t>x</w:t>
      </w:r>
      <w:r w:rsidR="003E0DCD" w:rsidRPr="003E0DCD">
        <w:rPr>
          <w:rFonts w:ascii="Times New Roman" w:eastAsia="宋体" w:hAnsi="Times New Roman" w:cs="Times New Roman"/>
          <w:noProof/>
          <w:color w:val="000000"/>
          <w:kern w:val="0"/>
          <w:szCs w:val="21"/>
          <w:vertAlign w:val="subscript"/>
          <w:lang w:val="de-DE"/>
        </w:rPr>
        <w:t>j</w:t>
      </w:r>
      <w:r w:rsidR="003E0DCD" w:rsidRPr="003E0DCD">
        <w:rPr>
          <w:rFonts w:ascii="Times New Roman" w:eastAsia="宋体" w:hAnsi="Times New Roman" w:cs="Times New Roman" w:hint="eastAsia"/>
          <w:noProof/>
          <w:color w:val="000000"/>
          <w:kern w:val="0"/>
          <w:szCs w:val="21"/>
          <w:lang w:val="de-DE"/>
        </w:rPr>
        <w:t>（</w:t>
      </w:r>
      <w:r w:rsidR="003E0DCD" w:rsidRPr="003E0DCD">
        <w:rPr>
          <w:rFonts w:ascii="Times New Roman" w:eastAsia="宋体" w:hAnsi="Times New Roman" w:cs="Times New Roman"/>
          <w:noProof/>
          <w:color w:val="000000"/>
          <w:kern w:val="0"/>
          <w:szCs w:val="21"/>
          <w:lang w:val="de-DE"/>
        </w:rPr>
        <w:t>j=0,1</w:t>
      </w:r>
      <w:r w:rsidR="003E0DCD" w:rsidRPr="003E0DCD">
        <w:rPr>
          <w:rFonts w:ascii="Times New Roman" w:eastAsia="宋体" w:hAnsi="Times New Roman" w:cs="Times New Roman" w:hint="eastAsia"/>
          <w:noProof/>
          <w:color w:val="000000"/>
          <w:kern w:val="0"/>
          <w:szCs w:val="21"/>
          <w:lang w:val="de-DE"/>
        </w:rPr>
        <w:t>）</w:t>
      </w:r>
    </w:p>
    <w:bookmarkStart w:id="3" w:name="_Hlk36585916"/>
    <w:p w:rsidR="00686C70" w:rsidRPr="003E0DCD" w:rsidRDefault="005C3B34" w:rsidP="00686C70">
      <w:pPr>
        <w:widowControl/>
        <w:tabs>
          <w:tab w:val="center" w:pos="4201"/>
          <w:tab w:val="right" w:leader="dot" w:pos="9298"/>
        </w:tabs>
        <w:autoSpaceDE w:val="0"/>
        <w:autoSpaceDN w:val="0"/>
        <w:spacing w:line="276" w:lineRule="auto"/>
        <w:ind w:firstLineChars="1400" w:firstLine="2940"/>
        <w:jc w:val="left"/>
        <w:rPr>
          <w:rFonts w:ascii="Times New Roman" w:eastAsia="宋体" w:hAnsi="Times New Roman" w:cs="Times New Roman"/>
          <w:noProof/>
          <w:color w:val="000000"/>
          <w:kern w:val="0"/>
          <w:szCs w:val="21"/>
        </w:rPr>
      </w:pPr>
      <m:oMath>
        <m:sSubSup>
          <m:sSubSupPr>
            <m:ctrlPr>
              <w:rPr>
                <w:rFonts w:ascii="Cambria Math" w:eastAsia="宋体" w:hAnsi="Cambria Math" w:cs="Times New Roman"/>
                <w:i/>
                <w:noProof/>
                <w:color w:val="000000"/>
                <w:kern w:val="0"/>
                <w:szCs w:val="21"/>
              </w:rPr>
            </m:ctrlPr>
          </m:sSubSupPr>
          <m:e>
            <m:r>
              <w:rPr>
                <w:rFonts w:ascii="Cambria Math" w:eastAsia="宋体" w:hAnsi="Cambria Math" w:cs="Times New Roman"/>
                <w:noProof/>
                <w:color w:val="000000"/>
                <w:kern w:val="0"/>
                <w:szCs w:val="21"/>
              </w:rPr>
              <m:t>A</m:t>
            </m:r>
          </m:e>
          <m:sub>
            <m:r>
              <w:rPr>
                <w:rFonts w:ascii="Cambria Math" w:eastAsia="宋体" w:hAnsi="Cambria Math" w:cs="Times New Roman" w:hint="eastAsia"/>
                <w:noProof/>
                <w:color w:val="000000"/>
                <w:kern w:val="0"/>
                <w:szCs w:val="21"/>
              </w:rPr>
              <m:t>mix</m:t>
            </m:r>
          </m:sub>
          <m:sup>
            <m:r>
              <w:rPr>
                <w:rFonts w:ascii="Cambria Math" w:eastAsia="宋体" w:hAnsi="Cambria Math" w:cs="Times New Roman"/>
                <w:noProof/>
                <w:color w:val="000000"/>
                <w:kern w:val="0"/>
                <w:szCs w:val="21"/>
              </w:rPr>
              <m:t>M</m:t>
            </m:r>
          </m:sup>
        </m:sSubSup>
      </m:oMath>
      <w:r w:rsidR="00686C70" w:rsidRPr="003E0DCD">
        <w:rPr>
          <w:rFonts w:ascii="Times New Roman" w:eastAsia="宋体" w:hAnsi="Times New Roman" w:cs="Times New Roman"/>
          <w:noProof/>
          <w:color w:val="000000"/>
          <w:kern w:val="0"/>
          <w:szCs w:val="21"/>
        </w:rPr>
        <w:t xml:space="preserve"> = </w:t>
      </w:r>
      <w:r w:rsidR="00686C70" w:rsidRPr="000828D4">
        <w:rPr>
          <w:rFonts w:ascii="Times New Roman" w:eastAsia="宋体" w:hAnsi="Times New Roman" w:cs="Times New Roman"/>
          <w:i/>
          <w:iCs/>
          <w:noProof/>
          <w:color w:val="000000"/>
          <w:kern w:val="0"/>
          <w:szCs w:val="21"/>
        </w:rPr>
        <w:t>x</w:t>
      </w:r>
      <w:r w:rsidR="00686C70" w:rsidRPr="003E0DCD">
        <w:rPr>
          <w:rFonts w:ascii="Times New Roman" w:eastAsia="宋体" w:hAnsi="Times New Roman" w:cs="Times New Roman"/>
          <w:noProof/>
          <w:color w:val="000000"/>
          <w:kern w:val="0"/>
          <w:szCs w:val="21"/>
          <w:vertAlign w:val="subscript"/>
        </w:rPr>
        <w:t>0</w:t>
      </w:r>
      <w:r w:rsidR="00686C70">
        <w:rPr>
          <w:rFonts w:ascii="Times New Roman" w:eastAsia="宋体" w:hAnsi="Times New Roman" w:cs="Times New Roman"/>
          <w:noProof/>
          <w:color w:val="000000"/>
          <w:kern w:val="0"/>
          <w:szCs w:val="21"/>
        </w:rPr>
        <w:t xml:space="preserve"> </w:t>
      </w:r>
      <w:r w:rsidR="00686C70" w:rsidRPr="000539ED">
        <w:rPr>
          <w:rFonts w:ascii="Times New Roman" w:eastAsia="宋体" w:hAnsi="Times New Roman" w:cs="Times New Roman"/>
          <w:i/>
          <w:iCs/>
          <w:noProof/>
          <w:color w:val="000000"/>
          <w:kern w:val="0"/>
          <w:szCs w:val="21"/>
        </w:rPr>
        <w:t>a</w:t>
      </w:r>
    </w:p>
    <w:p w:rsidR="00686C70" w:rsidRDefault="005C3B34" w:rsidP="00686C70">
      <w:pPr>
        <w:widowControl/>
        <w:tabs>
          <w:tab w:val="center" w:pos="4201"/>
          <w:tab w:val="right" w:leader="dot" w:pos="9298"/>
        </w:tabs>
        <w:autoSpaceDE w:val="0"/>
        <w:autoSpaceDN w:val="0"/>
        <w:spacing w:line="276" w:lineRule="auto"/>
        <w:ind w:firstLineChars="1400" w:firstLine="2940"/>
        <w:rPr>
          <w:rFonts w:ascii="Times New Roman" w:eastAsia="宋体" w:hAnsi="Times New Roman" w:cs="Times New Roman"/>
          <w:noProof/>
          <w:color w:val="000000"/>
          <w:kern w:val="0"/>
          <w:szCs w:val="21"/>
        </w:rPr>
      </w:pPr>
      <m:oMath>
        <m:sSubSup>
          <m:sSubSupPr>
            <m:ctrlPr>
              <w:rPr>
                <w:rFonts w:ascii="Cambria Math" w:eastAsia="宋体" w:hAnsi="Cambria Math" w:cs="Times New Roman"/>
                <w:i/>
                <w:noProof/>
                <w:color w:val="000000"/>
                <w:kern w:val="0"/>
                <w:szCs w:val="21"/>
              </w:rPr>
            </m:ctrlPr>
          </m:sSubSupPr>
          <m:e>
            <m:r>
              <w:rPr>
                <w:rFonts w:ascii="Cambria Math" w:eastAsia="宋体" w:hAnsi="Cambria Math" w:cs="Times New Roman"/>
                <w:noProof/>
                <w:color w:val="000000"/>
                <w:kern w:val="0"/>
                <w:szCs w:val="21"/>
              </w:rPr>
              <m:t>A</m:t>
            </m:r>
          </m:e>
          <m:sub>
            <m:r>
              <w:rPr>
                <w:rFonts w:ascii="Cambria Math" w:eastAsia="宋体" w:hAnsi="Cambria Math" w:cs="Times New Roman" w:hint="eastAsia"/>
                <w:noProof/>
                <w:color w:val="000000"/>
                <w:kern w:val="0"/>
                <w:szCs w:val="21"/>
              </w:rPr>
              <m:t>mix</m:t>
            </m:r>
          </m:sub>
          <m:sup>
            <m:r>
              <w:rPr>
                <w:rFonts w:ascii="Cambria Math" w:eastAsia="宋体" w:hAnsi="Cambria Math" w:cs="Times New Roman"/>
                <w:noProof/>
                <w:color w:val="000000"/>
                <w:kern w:val="0"/>
                <w:szCs w:val="21"/>
              </w:rPr>
              <m:t>M</m:t>
            </m:r>
            <m:r>
              <w:rPr>
                <w:rFonts w:ascii="Cambria Math" w:eastAsia="宋体" w:hAnsi="Cambria Math" w:cs="Times New Roman" w:hint="eastAsia"/>
                <w:noProof/>
                <w:color w:val="000000"/>
                <w:kern w:val="0"/>
                <w:szCs w:val="21"/>
              </w:rPr>
              <m:t>+</m:t>
            </m:r>
            <m:r>
              <w:rPr>
                <w:rFonts w:ascii="Cambria Math" w:eastAsia="宋体" w:hAnsi="Cambria Math" w:cs="Times New Roman"/>
                <w:noProof/>
                <w:color w:val="000000"/>
                <w:kern w:val="0"/>
                <w:szCs w:val="21"/>
              </w:rPr>
              <m:t>1</m:t>
            </m:r>
          </m:sup>
        </m:sSubSup>
      </m:oMath>
      <w:r w:rsidR="00686C70">
        <w:rPr>
          <w:rFonts w:ascii="Times New Roman" w:eastAsia="宋体" w:hAnsi="Times New Roman" w:cs="Times New Roman" w:hint="eastAsia"/>
          <w:noProof/>
          <w:color w:val="000000"/>
          <w:kern w:val="0"/>
          <w:szCs w:val="21"/>
        </w:rPr>
        <w:t xml:space="preserve"> </w:t>
      </w:r>
      <w:r w:rsidR="00686C70" w:rsidRPr="003E0DCD">
        <w:rPr>
          <w:rFonts w:ascii="Times New Roman" w:eastAsia="宋体" w:hAnsi="Times New Roman" w:cs="Times New Roman"/>
          <w:noProof/>
          <w:color w:val="000000"/>
          <w:kern w:val="0"/>
          <w:szCs w:val="21"/>
        </w:rPr>
        <w:t xml:space="preserve">= </w:t>
      </w:r>
      <w:r w:rsidR="00686C70" w:rsidRPr="000539ED">
        <w:rPr>
          <w:rFonts w:ascii="Times New Roman" w:eastAsia="宋体" w:hAnsi="Times New Roman" w:cs="Times New Roman"/>
          <w:i/>
          <w:iCs/>
          <w:noProof/>
          <w:color w:val="000000"/>
          <w:kern w:val="0"/>
          <w:szCs w:val="21"/>
        </w:rPr>
        <w:t>x</w:t>
      </w:r>
      <w:r w:rsidR="00686C70" w:rsidRPr="003E0DCD">
        <w:rPr>
          <w:rFonts w:ascii="Times New Roman" w:eastAsia="宋体" w:hAnsi="Times New Roman" w:cs="Times New Roman"/>
          <w:noProof/>
          <w:color w:val="000000"/>
          <w:kern w:val="0"/>
          <w:szCs w:val="21"/>
          <w:vertAlign w:val="subscript"/>
        </w:rPr>
        <w:t>0</w:t>
      </w:r>
      <w:r w:rsidR="00686C70">
        <w:rPr>
          <w:rFonts w:ascii="Times New Roman" w:eastAsia="宋体" w:hAnsi="Times New Roman" w:cs="Times New Roman"/>
          <w:noProof/>
          <w:color w:val="000000"/>
          <w:kern w:val="0"/>
          <w:szCs w:val="21"/>
        </w:rPr>
        <w:t xml:space="preserve"> </w:t>
      </w:r>
      <w:r w:rsidR="00686C70" w:rsidRPr="000539ED">
        <w:rPr>
          <w:rFonts w:ascii="Times New Roman" w:eastAsia="宋体" w:hAnsi="Times New Roman" w:cs="Times New Roman"/>
          <w:i/>
          <w:iCs/>
          <w:noProof/>
          <w:color w:val="000000"/>
          <w:kern w:val="0"/>
          <w:szCs w:val="21"/>
        </w:rPr>
        <w:t>b</w:t>
      </w:r>
      <w:r w:rsidR="002F5978">
        <w:rPr>
          <w:rFonts w:ascii="Times New Roman" w:eastAsia="宋体" w:hAnsi="Times New Roman" w:cs="Times New Roman"/>
          <w:i/>
          <w:iCs/>
          <w:noProof/>
          <w:color w:val="000000"/>
          <w:kern w:val="0"/>
          <w:szCs w:val="21"/>
        </w:rPr>
        <w:t xml:space="preserve"> </w:t>
      </w:r>
      <w:r w:rsidR="002F5978">
        <w:rPr>
          <w:rFonts w:ascii="Times New Roman" w:eastAsia="宋体" w:hAnsi="Times New Roman" w:cs="Times New Roman"/>
          <w:noProof/>
          <w:color w:val="000000"/>
          <w:kern w:val="0"/>
          <w:szCs w:val="21"/>
        </w:rPr>
        <w:t xml:space="preserve">+ </w:t>
      </w:r>
      <w:r w:rsidR="00686C70" w:rsidRPr="000539ED">
        <w:rPr>
          <w:rFonts w:ascii="Times New Roman" w:eastAsia="宋体" w:hAnsi="Times New Roman" w:cs="Times New Roman"/>
          <w:i/>
          <w:iCs/>
          <w:noProof/>
          <w:color w:val="000000"/>
          <w:kern w:val="0"/>
          <w:szCs w:val="21"/>
        </w:rPr>
        <w:t>x</w:t>
      </w:r>
      <w:r w:rsidR="00686C70" w:rsidRPr="003E0DCD">
        <w:rPr>
          <w:rFonts w:ascii="Times New Roman" w:eastAsia="宋体" w:hAnsi="Times New Roman" w:cs="Times New Roman"/>
          <w:noProof/>
          <w:color w:val="000000"/>
          <w:kern w:val="0"/>
          <w:szCs w:val="21"/>
          <w:vertAlign w:val="subscript"/>
        </w:rPr>
        <w:t>1</w:t>
      </w:r>
      <w:r w:rsidR="00686C70">
        <w:rPr>
          <w:rFonts w:ascii="Times New Roman" w:eastAsia="宋体" w:hAnsi="Times New Roman" w:cs="Times New Roman"/>
          <w:noProof/>
          <w:color w:val="000000"/>
          <w:kern w:val="0"/>
          <w:szCs w:val="21"/>
        </w:rPr>
        <w:t xml:space="preserve"> </w:t>
      </w:r>
      <w:r w:rsidR="00686C70" w:rsidRPr="000539ED">
        <w:rPr>
          <w:rFonts w:ascii="Times New Roman" w:eastAsia="宋体" w:hAnsi="Times New Roman" w:cs="Times New Roman"/>
          <w:i/>
          <w:iCs/>
          <w:noProof/>
          <w:color w:val="000000"/>
          <w:kern w:val="0"/>
          <w:szCs w:val="21"/>
        </w:rPr>
        <w:t>a</w:t>
      </w:r>
      <w:r w:rsidR="00686C70" w:rsidRPr="003E0DCD">
        <w:rPr>
          <w:rFonts w:ascii="Times New Roman" w:eastAsia="宋体" w:hAnsi="Times New Roman" w:cs="Times New Roman"/>
          <w:noProof/>
          <w:color w:val="000000"/>
          <w:kern w:val="0"/>
          <w:szCs w:val="21"/>
        </w:rPr>
        <w:t xml:space="preserve">  </w:t>
      </w:r>
      <w:r w:rsidR="00686C70">
        <w:rPr>
          <w:rFonts w:ascii="Times New Roman" w:eastAsia="宋体" w:hAnsi="Times New Roman" w:cs="Times New Roman"/>
          <w:noProof/>
          <w:color w:val="000000"/>
          <w:kern w:val="0"/>
          <w:szCs w:val="21"/>
        </w:rPr>
        <w:t xml:space="preserve">            </w:t>
      </w:r>
      <w:r w:rsidR="00686C70" w:rsidRPr="003E0DCD">
        <w:rPr>
          <w:rFonts w:ascii="Times New Roman" w:eastAsia="宋体" w:hAnsi="Times New Roman" w:cs="Times New Roman"/>
          <w:noProof/>
          <w:color w:val="000000"/>
          <w:kern w:val="0"/>
          <w:szCs w:val="21"/>
        </w:rPr>
        <w:t xml:space="preserve"> </w:t>
      </w:r>
      <w:r w:rsidR="00686C70">
        <w:rPr>
          <w:rFonts w:ascii="微软雅黑" w:eastAsia="微软雅黑" w:hAnsi="微软雅黑" w:cs="微软雅黑" w:hint="eastAsia"/>
          <w:color w:val="333333"/>
          <w:sz w:val="20"/>
          <w:szCs w:val="20"/>
          <w:shd w:val="clear" w:color="auto" w:fill="FFFFFF"/>
        </w:rPr>
        <w:t>‧‧‧‧‧‧‧‧‧‧‧‧‧‧‧‧‧‧‧‧‧‧‧‧‧‧‧‧‧‧‧‧‧‧‧‧</w:t>
      </w:r>
      <w:r w:rsidR="00686C70" w:rsidRPr="003E0DCD">
        <w:rPr>
          <w:rFonts w:ascii="Times New Roman" w:eastAsia="宋体" w:hAnsi="Times New Roman" w:cs="Times New Roman"/>
          <w:noProof/>
          <w:color w:val="000000"/>
          <w:kern w:val="0"/>
          <w:szCs w:val="21"/>
        </w:rPr>
        <w:t>（</w:t>
      </w:r>
      <w:r w:rsidR="000A02CA">
        <w:rPr>
          <w:rFonts w:ascii="Times New Roman" w:eastAsia="宋体" w:hAnsi="Times New Roman" w:cs="Times New Roman"/>
          <w:noProof/>
          <w:color w:val="000000"/>
          <w:kern w:val="0"/>
          <w:szCs w:val="21"/>
        </w:rPr>
        <w:t>3</w:t>
      </w:r>
      <w:r w:rsidR="00686C70" w:rsidRPr="003E0DCD">
        <w:rPr>
          <w:rFonts w:ascii="Times New Roman" w:eastAsia="宋体" w:hAnsi="Times New Roman" w:cs="Times New Roman"/>
          <w:noProof/>
          <w:color w:val="000000"/>
          <w:kern w:val="0"/>
          <w:szCs w:val="21"/>
        </w:rPr>
        <w:t>）</w:t>
      </w:r>
    </w:p>
    <w:bookmarkEnd w:id="3"/>
    <w:p w:rsidR="003E0DCD" w:rsidRPr="003E0DCD" w:rsidRDefault="003E0DCD" w:rsidP="002F5978">
      <w:pPr>
        <w:widowControl/>
        <w:tabs>
          <w:tab w:val="center" w:pos="4201"/>
          <w:tab w:val="right" w:leader="dot" w:pos="9298"/>
        </w:tabs>
        <w:autoSpaceDE w:val="0"/>
        <w:autoSpaceDN w:val="0"/>
        <w:spacing w:line="276" w:lineRule="auto"/>
        <w:jc w:val="left"/>
        <w:rPr>
          <w:rFonts w:ascii="Times New Roman" w:eastAsia="宋体" w:hAnsi="Times New Roman" w:cs="Times New Roman"/>
          <w:noProof/>
          <w:color w:val="000000"/>
          <w:kern w:val="0"/>
          <w:szCs w:val="21"/>
        </w:rPr>
      </w:pPr>
      <w:r w:rsidRPr="003E0DCD">
        <w:rPr>
          <w:rFonts w:ascii="Times New Roman" w:eastAsia="宋体" w:hAnsi="Times New Roman" w:cs="Times New Roman" w:hint="eastAsia"/>
          <w:noProof/>
          <w:color w:val="000000"/>
          <w:kern w:val="0"/>
          <w:szCs w:val="21"/>
        </w:rPr>
        <w:t>式中：</w:t>
      </w:r>
    </w:p>
    <w:p w:rsidR="003E0DCD" w:rsidRPr="003E0DCD" w:rsidRDefault="005C3B34" w:rsidP="000828D4">
      <w:pPr>
        <w:widowControl/>
        <w:tabs>
          <w:tab w:val="center" w:pos="4201"/>
          <w:tab w:val="right" w:leader="dot" w:pos="9298"/>
        </w:tabs>
        <w:autoSpaceDE w:val="0"/>
        <w:autoSpaceDN w:val="0"/>
        <w:spacing w:line="276" w:lineRule="auto"/>
        <w:rPr>
          <w:rFonts w:ascii="Times New Roman" w:eastAsia="宋体" w:hAnsi="Times New Roman" w:cs="Times New Roman"/>
          <w:noProof/>
          <w:color w:val="000000"/>
          <w:kern w:val="0"/>
          <w:szCs w:val="21"/>
        </w:rPr>
      </w:pPr>
      <m:oMath>
        <m:sSubSup>
          <m:sSubSupPr>
            <m:ctrlPr>
              <w:rPr>
                <w:rFonts w:ascii="Cambria Math" w:eastAsia="宋体" w:hAnsi="Cambria Math" w:cs="Times New Roman"/>
                <w:i/>
                <w:noProof/>
                <w:color w:val="000000"/>
                <w:kern w:val="0"/>
                <w:szCs w:val="21"/>
              </w:rPr>
            </m:ctrlPr>
          </m:sSubSupPr>
          <m:e>
            <m:r>
              <w:rPr>
                <w:rFonts w:ascii="Cambria Math" w:eastAsia="宋体" w:hAnsi="Cambria Math" w:cs="Times New Roman"/>
                <w:noProof/>
                <w:color w:val="000000"/>
                <w:kern w:val="0"/>
                <w:szCs w:val="21"/>
              </w:rPr>
              <m:t>A</m:t>
            </m:r>
          </m:e>
          <m:sub>
            <m:r>
              <w:rPr>
                <w:rFonts w:ascii="Cambria Math" w:eastAsia="宋体" w:hAnsi="Cambria Math" w:cs="Times New Roman" w:hint="eastAsia"/>
                <w:noProof/>
                <w:color w:val="000000"/>
                <w:kern w:val="0"/>
                <w:szCs w:val="21"/>
              </w:rPr>
              <m:t>mix</m:t>
            </m:r>
          </m:sub>
          <m:sup>
            <m:r>
              <w:rPr>
                <w:rFonts w:ascii="Cambria Math" w:eastAsia="宋体" w:hAnsi="Cambria Math" w:cs="Times New Roman"/>
                <w:noProof/>
                <w:color w:val="000000"/>
                <w:kern w:val="0"/>
                <w:szCs w:val="21"/>
              </w:rPr>
              <m:t>M</m:t>
            </m:r>
          </m:sup>
        </m:sSubSup>
      </m:oMath>
      <w:r w:rsidR="003E0DCD" w:rsidRPr="003E0DCD">
        <w:rPr>
          <w:rFonts w:ascii="Times New Roman" w:eastAsia="宋体" w:hAnsi="Times New Roman" w:cs="Times New Roman" w:hint="eastAsia"/>
          <w:noProof/>
          <w:color w:val="000000"/>
          <w:kern w:val="0"/>
          <w:szCs w:val="21"/>
        </w:rPr>
        <w:t>，</w:t>
      </w:r>
      <m:oMath>
        <m:sSubSup>
          <m:sSubSupPr>
            <m:ctrlPr>
              <w:rPr>
                <w:rFonts w:ascii="Cambria Math" w:eastAsia="宋体" w:hAnsi="Cambria Math" w:cs="Times New Roman"/>
                <w:i/>
                <w:noProof/>
                <w:color w:val="000000"/>
                <w:kern w:val="0"/>
                <w:szCs w:val="21"/>
              </w:rPr>
            </m:ctrlPr>
          </m:sSubSupPr>
          <m:e>
            <m:r>
              <w:rPr>
                <w:rFonts w:ascii="Cambria Math" w:eastAsia="宋体" w:hAnsi="Cambria Math" w:cs="Times New Roman"/>
                <w:noProof/>
                <w:color w:val="000000"/>
                <w:kern w:val="0"/>
                <w:szCs w:val="21"/>
              </w:rPr>
              <m:t>A</m:t>
            </m:r>
          </m:e>
          <m:sub>
            <m:r>
              <w:rPr>
                <w:rFonts w:ascii="Cambria Math" w:eastAsia="宋体" w:hAnsi="Cambria Math" w:cs="Times New Roman" w:hint="eastAsia"/>
                <w:noProof/>
                <w:color w:val="000000"/>
                <w:kern w:val="0"/>
                <w:szCs w:val="21"/>
              </w:rPr>
              <m:t>mix</m:t>
            </m:r>
          </m:sub>
          <m:sup>
            <m:r>
              <w:rPr>
                <w:rFonts w:ascii="Cambria Math" w:eastAsia="宋体" w:hAnsi="Cambria Math" w:cs="Times New Roman"/>
                <w:noProof/>
                <w:color w:val="000000"/>
                <w:kern w:val="0"/>
                <w:szCs w:val="21"/>
              </w:rPr>
              <m:t>M</m:t>
            </m:r>
            <m:r>
              <w:rPr>
                <w:rFonts w:ascii="Cambria Math" w:eastAsia="宋体" w:hAnsi="Cambria Math" w:cs="Times New Roman" w:hint="eastAsia"/>
                <w:noProof/>
                <w:color w:val="000000"/>
                <w:kern w:val="0"/>
                <w:szCs w:val="21"/>
              </w:rPr>
              <m:t>+</m:t>
            </m:r>
            <m:r>
              <w:rPr>
                <w:rFonts w:ascii="Cambria Math" w:eastAsia="宋体" w:hAnsi="Cambria Math" w:cs="Times New Roman"/>
                <w:noProof/>
                <w:color w:val="000000"/>
                <w:kern w:val="0"/>
                <w:szCs w:val="21"/>
              </w:rPr>
              <m:t>1</m:t>
            </m:r>
          </m:sup>
        </m:sSubSup>
      </m:oMath>
      <w:r w:rsidR="000539ED" w:rsidRPr="000539ED">
        <w:rPr>
          <w:rFonts w:ascii="Times New Roman" w:eastAsia="宋体" w:hAnsi="Times New Roman" w:cs="Times New Roman" w:hint="eastAsia"/>
          <w:noProof/>
          <w:color w:val="000000"/>
          <w:kern w:val="0"/>
          <w:sz w:val="8"/>
          <w:szCs w:val="8"/>
        </w:rPr>
        <w:t xml:space="preserve"> </w:t>
      </w:r>
      <w:r w:rsidR="000828D4">
        <w:rPr>
          <w:rFonts w:ascii="Arial" w:hAnsi="Arial" w:cs="Arial"/>
          <w:color w:val="333333"/>
          <w:sz w:val="20"/>
          <w:szCs w:val="20"/>
          <w:shd w:val="clear" w:color="auto" w:fill="FFFFFF"/>
        </w:rPr>
        <w:t>——</w:t>
      </w:r>
      <w:r w:rsidR="003E0DCD" w:rsidRPr="003E0DCD">
        <w:rPr>
          <w:rFonts w:ascii="Times New Roman" w:eastAsia="宋体" w:hAnsi="Times New Roman" w:cs="Times New Roman" w:hint="eastAsia"/>
          <w:noProof/>
          <w:color w:val="000000"/>
          <w:kern w:val="0"/>
          <w:szCs w:val="21"/>
        </w:rPr>
        <w:t>质荷比为</w:t>
      </w:r>
      <w:r w:rsidR="003E0DCD" w:rsidRPr="003E0DCD">
        <w:rPr>
          <w:rFonts w:ascii="Times New Roman" w:eastAsia="宋体" w:hAnsi="Times New Roman" w:cs="Times New Roman"/>
          <w:noProof/>
          <w:color w:val="000000"/>
          <w:kern w:val="0"/>
          <w:szCs w:val="21"/>
        </w:rPr>
        <w:t>M</w:t>
      </w:r>
      <w:r w:rsidR="003E0DCD" w:rsidRPr="003E0DCD">
        <w:rPr>
          <w:rFonts w:ascii="Times New Roman" w:eastAsia="宋体" w:hAnsi="Times New Roman" w:cs="Times New Roman" w:hint="eastAsia"/>
          <w:noProof/>
          <w:color w:val="000000"/>
          <w:kern w:val="0"/>
          <w:szCs w:val="21"/>
        </w:rPr>
        <w:t>，</w:t>
      </w:r>
      <w:r w:rsidR="003E0DCD" w:rsidRPr="003E0DCD">
        <w:rPr>
          <w:rFonts w:ascii="Times New Roman" w:eastAsia="宋体" w:hAnsi="Times New Roman" w:cs="Times New Roman"/>
          <w:noProof/>
          <w:color w:val="000000"/>
          <w:kern w:val="0"/>
          <w:szCs w:val="21"/>
        </w:rPr>
        <w:t>M+1</w:t>
      </w:r>
      <w:r w:rsidR="003E0DCD" w:rsidRPr="003E0DCD">
        <w:rPr>
          <w:rFonts w:ascii="Times New Roman" w:eastAsia="宋体" w:hAnsi="Times New Roman" w:cs="Times New Roman" w:hint="eastAsia"/>
          <w:noProof/>
          <w:color w:val="000000"/>
          <w:kern w:val="0"/>
          <w:szCs w:val="21"/>
        </w:rPr>
        <w:t>的质谱峰强度值；</w:t>
      </w:r>
    </w:p>
    <w:p w:rsidR="003E0DCD" w:rsidRPr="003E0DCD" w:rsidRDefault="003E0DCD" w:rsidP="000539ED">
      <w:pPr>
        <w:widowControl/>
        <w:tabs>
          <w:tab w:val="center" w:pos="4201"/>
          <w:tab w:val="right" w:leader="dot" w:pos="9298"/>
        </w:tabs>
        <w:autoSpaceDE w:val="0"/>
        <w:autoSpaceDN w:val="0"/>
        <w:spacing w:line="276" w:lineRule="auto"/>
        <w:ind w:firstLineChars="450" w:firstLine="945"/>
        <w:rPr>
          <w:rFonts w:ascii="Times New Roman" w:eastAsia="宋体" w:hAnsi="Times New Roman" w:cs="Times New Roman"/>
          <w:noProof/>
          <w:color w:val="000000"/>
          <w:kern w:val="0"/>
          <w:szCs w:val="21"/>
        </w:rPr>
      </w:pPr>
      <w:r w:rsidRPr="001970BF">
        <w:rPr>
          <w:rFonts w:ascii="Times New Roman" w:eastAsia="宋体" w:hAnsi="Times New Roman" w:cs="Times New Roman"/>
          <w:i/>
          <w:iCs/>
          <w:noProof/>
          <w:color w:val="000000"/>
          <w:kern w:val="0"/>
          <w:szCs w:val="21"/>
        </w:rPr>
        <w:t>x</w:t>
      </w:r>
      <w:r w:rsidRPr="003E0DCD">
        <w:rPr>
          <w:rFonts w:ascii="Times New Roman" w:eastAsia="宋体" w:hAnsi="Times New Roman" w:cs="Times New Roman"/>
          <w:noProof/>
          <w:color w:val="000000"/>
          <w:kern w:val="0"/>
          <w:szCs w:val="21"/>
          <w:vertAlign w:val="subscript"/>
        </w:rPr>
        <w:t>0</w:t>
      </w:r>
      <w:r w:rsidR="000539ED" w:rsidRPr="001970BF">
        <w:rPr>
          <w:rFonts w:ascii="Times New Roman" w:eastAsia="宋体" w:hAnsi="Times New Roman" w:cs="Times New Roman"/>
          <w:noProof/>
          <w:color w:val="000000"/>
          <w:kern w:val="0"/>
          <w:sz w:val="24"/>
          <w:szCs w:val="24"/>
          <w:vertAlign w:val="subscript"/>
        </w:rPr>
        <w:t xml:space="preserve"> </w:t>
      </w:r>
      <w:r w:rsidR="000828D4">
        <w:rPr>
          <w:rFonts w:ascii="Arial" w:hAnsi="Arial" w:cs="Arial"/>
          <w:color w:val="333333"/>
          <w:sz w:val="20"/>
          <w:szCs w:val="20"/>
          <w:shd w:val="clear" w:color="auto" w:fill="FFFFFF"/>
        </w:rPr>
        <w:t>——</w:t>
      </w:r>
      <w:r w:rsidRPr="003E0DCD">
        <w:rPr>
          <w:rFonts w:ascii="Times New Roman" w:eastAsia="宋体" w:hAnsi="Times New Roman" w:cs="Times New Roman" w:hint="eastAsia"/>
          <w:noProof/>
          <w:color w:val="000000"/>
          <w:kern w:val="0"/>
          <w:szCs w:val="21"/>
        </w:rPr>
        <w:t>标记</w:t>
      </w:r>
      <w:r w:rsidRPr="003E0DCD">
        <w:rPr>
          <w:rFonts w:ascii="Times New Roman" w:eastAsia="宋体" w:hAnsi="Times New Roman" w:cs="Times New Roman"/>
          <w:noProof/>
          <w:color w:val="000000"/>
          <w:kern w:val="0"/>
          <w:szCs w:val="21"/>
        </w:rPr>
        <w:t>0</w:t>
      </w:r>
      <w:r w:rsidRPr="003E0DCD">
        <w:rPr>
          <w:rFonts w:ascii="Times New Roman" w:eastAsia="宋体" w:hAnsi="Times New Roman" w:cs="Times New Roman" w:hint="eastAsia"/>
          <w:noProof/>
          <w:color w:val="000000"/>
          <w:kern w:val="0"/>
          <w:szCs w:val="21"/>
        </w:rPr>
        <w:t>个</w:t>
      </w:r>
      <w:r w:rsidRPr="003E0DCD">
        <w:rPr>
          <w:rFonts w:ascii="Times New Roman" w:eastAsia="宋体" w:hAnsi="Times New Roman" w:cs="Times New Roman"/>
          <w:noProof/>
          <w:color w:val="000000"/>
          <w:kern w:val="0"/>
          <w:szCs w:val="21"/>
          <w:vertAlign w:val="superscript"/>
        </w:rPr>
        <w:t>13</w:t>
      </w:r>
      <w:r w:rsidRPr="003E0DCD">
        <w:rPr>
          <w:rFonts w:ascii="Times New Roman" w:eastAsia="宋体" w:hAnsi="Times New Roman" w:cs="Times New Roman"/>
          <w:noProof/>
          <w:color w:val="000000"/>
          <w:kern w:val="0"/>
          <w:szCs w:val="21"/>
        </w:rPr>
        <w:t>C</w:t>
      </w:r>
      <w:r w:rsidRPr="003E0DCD">
        <w:rPr>
          <w:rFonts w:ascii="Times New Roman" w:eastAsia="宋体" w:hAnsi="Times New Roman" w:cs="Times New Roman" w:hint="eastAsia"/>
          <w:noProof/>
          <w:color w:val="000000"/>
          <w:kern w:val="0"/>
          <w:szCs w:val="21"/>
        </w:rPr>
        <w:t>原子的辛酸</w:t>
      </w:r>
      <w:r w:rsidRPr="003E0DCD">
        <w:rPr>
          <w:rFonts w:ascii="Times New Roman" w:eastAsia="宋体" w:hAnsi="Times New Roman" w:cs="Times New Roman"/>
          <w:noProof/>
          <w:color w:val="000000"/>
          <w:kern w:val="0"/>
          <w:szCs w:val="21"/>
        </w:rPr>
        <w:t>-1-</w:t>
      </w:r>
      <w:r w:rsidRPr="003E0DCD">
        <w:rPr>
          <w:rFonts w:ascii="Times New Roman" w:eastAsia="宋体" w:hAnsi="Times New Roman" w:cs="Times New Roman"/>
          <w:noProof/>
          <w:color w:val="000000"/>
          <w:kern w:val="0"/>
          <w:szCs w:val="21"/>
          <w:vertAlign w:val="superscript"/>
        </w:rPr>
        <w:t>13</w:t>
      </w:r>
      <w:r w:rsidRPr="003E0DCD">
        <w:rPr>
          <w:rFonts w:ascii="Times New Roman" w:eastAsia="宋体" w:hAnsi="Times New Roman" w:cs="Times New Roman"/>
          <w:noProof/>
          <w:color w:val="000000"/>
          <w:kern w:val="0"/>
          <w:szCs w:val="21"/>
        </w:rPr>
        <w:t>C</w:t>
      </w:r>
      <w:r w:rsidRPr="003E0DCD">
        <w:rPr>
          <w:rFonts w:ascii="Times New Roman" w:eastAsia="宋体" w:hAnsi="Times New Roman" w:cs="Times New Roman"/>
          <w:noProof/>
          <w:color w:val="000000"/>
          <w:kern w:val="0"/>
          <w:szCs w:val="21"/>
          <w:vertAlign w:val="subscript"/>
        </w:rPr>
        <w:t>0</w:t>
      </w:r>
      <w:r w:rsidRPr="003E0DCD">
        <w:rPr>
          <w:rFonts w:ascii="Times New Roman" w:eastAsia="宋体" w:hAnsi="Times New Roman" w:cs="Times New Roman" w:hint="eastAsia"/>
          <w:noProof/>
          <w:color w:val="000000"/>
          <w:kern w:val="0"/>
          <w:szCs w:val="21"/>
        </w:rPr>
        <w:t>分子的摩尔分数；</w:t>
      </w:r>
    </w:p>
    <w:p w:rsidR="003E0DCD" w:rsidRPr="003E0DCD" w:rsidRDefault="003E0DCD" w:rsidP="000539ED">
      <w:pPr>
        <w:widowControl/>
        <w:tabs>
          <w:tab w:val="center" w:pos="4201"/>
          <w:tab w:val="right" w:leader="dot" w:pos="9298"/>
        </w:tabs>
        <w:autoSpaceDE w:val="0"/>
        <w:autoSpaceDN w:val="0"/>
        <w:spacing w:line="276" w:lineRule="auto"/>
        <w:ind w:firstLineChars="450" w:firstLine="945"/>
        <w:rPr>
          <w:rFonts w:ascii="Times New Roman" w:eastAsia="宋体" w:hAnsi="Times New Roman" w:cs="Times New Roman"/>
          <w:noProof/>
          <w:color w:val="000000"/>
          <w:kern w:val="0"/>
          <w:szCs w:val="21"/>
        </w:rPr>
      </w:pPr>
      <w:r w:rsidRPr="001970BF">
        <w:rPr>
          <w:rFonts w:ascii="Times New Roman" w:eastAsia="宋体" w:hAnsi="Times New Roman" w:cs="Times New Roman"/>
          <w:i/>
          <w:iCs/>
          <w:noProof/>
          <w:color w:val="000000"/>
          <w:kern w:val="0"/>
          <w:szCs w:val="21"/>
        </w:rPr>
        <w:t>x</w:t>
      </w:r>
      <w:r w:rsidRPr="003E0DCD">
        <w:rPr>
          <w:rFonts w:ascii="Times New Roman" w:eastAsia="宋体" w:hAnsi="Times New Roman" w:cs="Times New Roman"/>
          <w:noProof/>
          <w:color w:val="000000"/>
          <w:kern w:val="0"/>
          <w:szCs w:val="21"/>
          <w:vertAlign w:val="subscript"/>
        </w:rPr>
        <w:t>1</w:t>
      </w:r>
      <w:r w:rsidR="000539ED">
        <w:rPr>
          <w:rFonts w:ascii="Times New Roman" w:eastAsia="宋体" w:hAnsi="Times New Roman" w:cs="Times New Roman"/>
          <w:noProof/>
          <w:color w:val="000000"/>
          <w:kern w:val="0"/>
          <w:szCs w:val="21"/>
          <w:vertAlign w:val="subscript"/>
        </w:rPr>
        <w:t xml:space="preserve"> </w:t>
      </w:r>
      <w:r w:rsidR="000828D4">
        <w:rPr>
          <w:rFonts w:ascii="Arial" w:hAnsi="Arial" w:cs="Arial"/>
          <w:color w:val="333333"/>
          <w:sz w:val="20"/>
          <w:szCs w:val="20"/>
          <w:shd w:val="clear" w:color="auto" w:fill="FFFFFF"/>
        </w:rPr>
        <w:t>——</w:t>
      </w:r>
      <w:r w:rsidRPr="003E0DCD">
        <w:rPr>
          <w:rFonts w:ascii="Times New Roman" w:eastAsia="宋体" w:hAnsi="Times New Roman" w:cs="Times New Roman" w:hint="eastAsia"/>
          <w:noProof/>
          <w:color w:val="000000"/>
          <w:kern w:val="0"/>
          <w:szCs w:val="21"/>
        </w:rPr>
        <w:t>标记</w:t>
      </w:r>
      <w:r w:rsidRPr="003E0DCD">
        <w:rPr>
          <w:rFonts w:ascii="Times New Roman" w:eastAsia="宋体" w:hAnsi="Times New Roman" w:cs="Times New Roman"/>
          <w:noProof/>
          <w:color w:val="000000"/>
          <w:kern w:val="0"/>
          <w:szCs w:val="21"/>
        </w:rPr>
        <w:t>1</w:t>
      </w:r>
      <w:r w:rsidRPr="003E0DCD">
        <w:rPr>
          <w:rFonts w:ascii="Times New Roman" w:eastAsia="宋体" w:hAnsi="Times New Roman" w:cs="Times New Roman" w:hint="eastAsia"/>
          <w:noProof/>
          <w:color w:val="000000"/>
          <w:kern w:val="0"/>
          <w:szCs w:val="21"/>
        </w:rPr>
        <w:t>个</w:t>
      </w:r>
      <w:r w:rsidRPr="003E0DCD">
        <w:rPr>
          <w:rFonts w:ascii="Times New Roman" w:eastAsia="宋体" w:hAnsi="Times New Roman" w:cs="Times New Roman"/>
          <w:noProof/>
          <w:color w:val="000000"/>
          <w:kern w:val="0"/>
          <w:szCs w:val="21"/>
          <w:vertAlign w:val="superscript"/>
        </w:rPr>
        <w:t>13</w:t>
      </w:r>
      <w:r w:rsidRPr="003E0DCD">
        <w:rPr>
          <w:rFonts w:ascii="Times New Roman" w:eastAsia="宋体" w:hAnsi="Times New Roman" w:cs="Times New Roman"/>
          <w:noProof/>
          <w:color w:val="000000"/>
          <w:kern w:val="0"/>
          <w:szCs w:val="21"/>
        </w:rPr>
        <w:t>C</w:t>
      </w:r>
      <w:r w:rsidRPr="003E0DCD">
        <w:rPr>
          <w:rFonts w:ascii="Times New Roman" w:eastAsia="宋体" w:hAnsi="Times New Roman" w:cs="Times New Roman" w:hint="eastAsia"/>
          <w:noProof/>
          <w:color w:val="000000"/>
          <w:kern w:val="0"/>
          <w:szCs w:val="21"/>
        </w:rPr>
        <w:t>原子的辛酸</w:t>
      </w:r>
      <w:r w:rsidRPr="003E0DCD">
        <w:rPr>
          <w:rFonts w:ascii="Times New Roman" w:eastAsia="宋体" w:hAnsi="Times New Roman" w:cs="Times New Roman"/>
          <w:noProof/>
          <w:color w:val="000000"/>
          <w:kern w:val="0"/>
          <w:szCs w:val="21"/>
        </w:rPr>
        <w:t>-1-</w:t>
      </w:r>
      <w:r w:rsidRPr="003E0DCD">
        <w:rPr>
          <w:rFonts w:ascii="Times New Roman" w:eastAsia="宋体" w:hAnsi="Times New Roman" w:cs="Times New Roman"/>
          <w:noProof/>
          <w:color w:val="000000"/>
          <w:kern w:val="0"/>
          <w:szCs w:val="21"/>
          <w:vertAlign w:val="superscript"/>
        </w:rPr>
        <w:t>13</w:t>
      </w:r>
      <w:r w:rsidRPr="003E0DCD">
        <w:rPr>
          <w:rFonts w:ascii="Times New Roman" w:eastAsia="宋体" w:hAnsi="Times New Roman" w:cs="Times New Roman"/>
          <w:noProof/>
          <w:color w:val="000000"/>
          <w:kern w:val="0"/>
          <w:szCs w:val="21"/>
        </w:rPr>
        <w:t>C</w:t>
      </w:r>
      <w:r w:rsidRPr="003E0DCD">
        <w:rPr>
          <w:rFonts w:ascii="Times New Roman" w:eastAsia="宋体" w:hAnsi="Times New Roman" w:cs="Times New Roman"/>
          <w:noProof/>
          <w:color w:val="000000"/>
          <w:kern w:val="0"/>
          <w:szCs w:val="21"/>
          <w:vertAlign w:val="subscript"/>
        </w:rPr>
        <w:t>1</w:t>
      </w:r>
      <w:r w:rsidRPr="003E0DCD">
        <w:rPr>
          <w:rFonts w:ascii="Times New Roman" w:eastAsia="宋体" w:hAnsi="Times New Roman" w:cs="Times New Roman" w:hint="eastAsia"/>
          <w:noProof/>
          <w:color w:val="000000"/>
          <w:kern w:val="0"/>
          <w:szCs w:val="21"/>
        </w:rPr>
        <w:t>分子的摩尔分数；</w:t>
      </w:r>
    </w:p>
    <w:p w:rsidR="003E0DCD" w:rsidRPr="003E0DCD" w:rsidRDefault="003E0DCD" w:rsidP="000539ED">
      <w:pPr>
        <w:widowControl/>
        <w:tabs>
          <w:tab w:val="center" w:pos="4201"/>
          <w:tab w:val="right" w:leader="dot" w:pos="9298"/>
        </w:tabs>
        <w:autoSpaceDE w:val="0"/>
        <w:autoSpaceDN w:val="0"/>
        <w:spacing w:line="276" w:lineRule="auto"/>
        <w:ind w:firstLine="397"/>
        <w:rPr>
          <w:rFonts w:ascii="Times New Roman" w:eastAsia="宋体" w:hAnsi="Times New Roman" w:cs="Times New Roman"/>
          <w:noProof/>
          <w:color w:val="000000"/>
          <w:kern w:val="0"/>
          <w:szCs w:val="21"/>
        </w:rPr>
      </w:pPr>
      <w:r w:rsidRPr="000539ED">
        <w:rPr>
          <w:rFonts w:ascii="Times New Roman" w:eastAsia="宋体" w:hAnsi="Times New Roman" w:cs="Times New Roman"/>
          <w:i/>
          <w:iCs/>
          <w:noProof/>
          <w:color w:val="000000"/>
          <w:kern w:val="0"/>
          <w:szCs w:val="21"/>
        </w:rPr>
        <w:t>a</w:t>
      </w:r>
      <w:r w:rsidR="000539ED" w:rsidRPr="000539ED">
        <w:rPr>
          <w:rFonts w:ascii="Times New Roman" w:eastAsia="宋体" w:hAnsi="Times New Roman" w:cs="Times New Roman" w:hint="eastAsia"/>
          <w:noProof/>
          <w:color w:val="000000"/>
          <w:kern w:val="0"/>
          <w:szCs w:val="21"/>
        </w:rPr>
        <w:t>、</w:t>
      </w:r>
      <w:r w:rsidRPr="000539ED">
        <w:rPr>
          <w:rFonts w:ascii="Times New Roman" w:eastAsia="宋体" w:hAnsi="Times New Roman" w:cs="Times New Roman"/>
          <w:i/>
          <w:iCs/>
          <w:noProof/>
          <w:color w:val="000000"/>
          <w:kern w:val="0"/>
          <w:szCs w:val="21"/>
        </w:rPr>
        <w:t>b</w:t>
      </w:r>
      <w:r w:rsidR="000539ED" w:rsidRPr="000539ED">
        <w:rPr>
          <w:rFonts w:ascii="Times New Roman" w:eastAsia="宋体" w:hAnsi="Times New Roman" w:cs="Times New Roman" w:hint="eastAsia"/>
          <w:noProof/>
          <w:color w:val="000000"/>
          <w:kern w:val="0"/>
          <w:szCs w:val="21"/>
        </w:rPr>
        <w:t>、</w:t>
      </w:r>
      <w:r w:rsidR="008A0BED" w:rsidRPr="000539ED">
        <w:rPr>
          <w:rFonts w:ascii="Times New Roman" w:eastAsia="宋体" w:hAnsi="Times New Roman" w:cs="Times New Roman" w:hint="eastAsia"/>
          <w:i/>
          <w:iCs/>
          <w:noProof/>
          <w:color w:val="000000"/>
          <w:kern w:val="0"/>
          <w:szCs w:val="21"/>
        </w:rPr>
        <w:t>c</w:t>
      </w:r>
      <w:r w:rsidR="000539ED" w:rsidRPr="001970BF">
        <w:rPr>
          <w:rFonts w:ascii="Times New Roman" w:eastAsia="宋体" w:hAnsi="Times New Roman" w:cs="Times New Roman"/>
          <w:i/>
          <w:iCs/>
          <w:noProof/>
          <w:color w:val="000000"/>
          <w:kern w:val="0"/>
          <w:sz w:val="16"/>
          <w:szCs w:val="16"/>
        </w:rPr>
        <w:t xml:space="preserve"> </w:t>
      </w:r>
      <w:r w:rsidR="000539ED">
        <w:rPr>
          <w:rFonts w:ascii="Arial" w:hAnsi="Arial" w:cs="Arial"/>
          <w:color w:val="333333"/>
          <w:sz w:val="20"/>
          <w:szCs w:val="20"/>
          <w:shd w:val="clear" w:color="auto" w:fill="FFFFFF"/>
        </w:rPr>
        <w:t>——</w:t>
      </w:r>
      <w:r w:rsidRPr="003E0DCD">
        <w:rPr>
          <w:rFonts w:ascii="Times New Roman" w:eastAsia="宋体" w:hAnsi="Times New Roman" w:cs="Times New Roman" w:hint="eastAsia"/>
          <w:noProof/>
          <w:color w:val="000000"/>
          <w:kern w:val="0"/>
          <w:szCs w:val="21"/>
        </w:rPr>
        <w:t>辛酸</w:t>
      </w:r>
      <w:r w:rsidRPr="003E0DCD">
        <w:rPr>
          <w:rFonts w:ascii="Times New Roman" w:eastAsia="宋体" w:hAnsi="Times New Roman" w:cs="Times New Roman"/>
          <w:noProof/>
          <w:color w:val="000000"/>
          <w:kern w:val="0"/>
          <w:szCs w:val="21"/>
        </w:rPr>
        <w:t>-1-</w:t>
      </w:r>
      <w:r w:rsidRPr="003E0DCD">
        <w:rPr>
          <w:rFonts w:ascii="Times New Roman" w:eastAsia="宋体" w:hAnsi="Times New Roman" w:cs="Times New Roman"/>
          <w:noProof/>
          <w:color w:val="000000"/>
          <w:kern w:val="0"/>
          <w:szCs w:val="21"/>
          <w:vertAlign w:val="superscript"/>
        </w:rPr>
        <w:t>13</w:t>
      </w:r>
      <w:r w:rsidRPr="003E0DCD">
        <w:rPr>
          <w:rFonts w:ascii="Times New Roman" w:eastAsia="宋体" w:hAnsi="Times New Roman" w:cs="Times New Roman"/>
          <w:noProof/>
          <w:color w:val="000000"/>
          <w:kern w:val="0"/>
          <w:szCs w:val="21"/>
        </w:rPr>
        <w:t>C</w:t>
      </w:r>
      <w:r w:rsidRPr="003E0DCD">
        <w:rPr>
          <w:rFonts w:ascii="Times New Roman" w:eastAsia="宋体" w:hAnsi="Times New Roman" w:cs="Times New Roman" w:hint="eastAsia"/>
          <w:noProof/>
          <w:color w:val="000000"/>
          <w:kern w:val="0"/>
          <w:szCs w:val="21"/>
        </w:rPr>
        <w:t>分子的同位素分布比。</w:t>
      </w:r>
    </w:p>
    <w:p w:rsidR="002F78D5" w:rsidRPr="002F78D5" w:rsidRDefault="00DF1285" w:rsidP="000539ED">
      <w:pPr>
        <w:widowControl/>
        <w:tabs>
          <w:tab w:val="center" w:pos="4201"/>
          <w:tab w:val="right" w:leader="dot" w:pos="9298"/>
        </w:tabs>
        <w:autoSpaceDE w:val="0"/>
        <w:autoSpaceDN w:val="0"/>
        <w:spacing w:line="276" w:lineRule="auto"/>
        <w:rPr>
          <w:rFonts w:ascii="Times New Roman" w:eastAsia="宋体" w:hAnsi="Times New Roman" w:cs="Times New Roman"/>
          <w:noProof/>
          <w:szCs w:val="21"/>
        </w:rPr>
      </w:pPr>
      <w:r w:rsidRPr="00E20FAA">
        <w:rPr>
          <w:rFonts w:ascii="Times New Roman"/>
          <w:vertAlign w:val="superscript"/>
        </w:rPr>
        <w:t>1</w:t>
      </w:r>
      <w:r>
        <w:rPr>
          <w:rFonts w:ascii="Times New Roman"/>
          <w:vertAlign w:val="superscript"/>
        </w:rPr>
        <w:t>3</w:t>
      </w:r>
      <w:r>
        <w:rPr>
          <w:rFonts w:ascii="Times New Roman"/>
        </w:rPr>
        <w:t>C</w:t>
      </w:r>
      <w:r w:rsidR="002F78D5" w:rsidRPr="002F78D5">
        <w:rPr>
          <w:rFonts w:ascii="Times New Roman" w:eastAsia="宋体" w:hAnsi="Times New Roman" w:cs="Times New Roman" w:hint="eastAsia"/>
          <w:noProof/>
          <w:szCs w:val="21"/>
        </w:rPr>
        <w:t>同位素丰度值以</w:t>
      </w:r>
      <w:r w:rsidR="002F78D5" w:rsidRPr="002F78D5">
        <w:rPr>
          <w:rFonts w:ascii="Times New Roman" w:eastAsia="宋体" w:hAnsi="Times New Roman" w:cs="Times New Roman"/>
          <w:noProof/>
          <w:szCs w:val="21"/>
        </w:rPr>
        <w:t>E</w:t>
      </w:r>
      <w:r w:rsidR="002F78D5" w:rsidRPr="002F78D5">
        <w:rPr>
          <w:rFonts w:ascii="Times New Roman" w:eastAsia="宋体" w:hAnsi="Times New Roman" w:cs="Times New Roman" w:hint="eastAsia"/>
          <w:noProof/>
          <w:szCs w:val="21"/>
        </w:rPr>
        <w:t>计，数值以</w:t>
      </w:r>
      <w:r w:rsidR="002F78D5" w:rsidRPr="002F78D5">
        <w:rPr>
          <w:rFonts w:ascii="Times New Roman" w:eastAsia="宋体" w:hAnsi="Times New Roman" w:cs="Times New Roman"/>
          <w:noProof/>
          <w:szCs w:val="21"/>
        </w:rPr>
        <w:t>atom%</w:t>
      </w:r>
      <w:r w:rsidRPr="00E20FAA">
        <w:rPr>
          <w:rFonts w:ascii="Times New Roman"/>
          <w:vertAlign w:val="superscript"/>
        </w:rPr>
        <w:t>1</w:t>
      </w:r>
      <w:r>
        <w:rPr>
          <w:rFonts w:ascii="Times New Roman"/>
          <w:vertAlign w:val="superscript"/>
        </w:rPr>
        <w:t>3</w:t>
      </w:r>
      <w:r>
        <w:rPr>
          <w:rFonts w:ascii="Times New Roman"/>
        </w:rPr>
        <w:t>C</w:t>
      </w:r>
      <w:r w:rsidR="002F78D5" w:rsidRPr="002F78D5">
        <w:rPr>
          <w:rFonts w:ascii="Times New Roman" w:eastAsia="宋体" w:hAnsi="Times New Roman" w:cs="Times New Roman" w:hint="eastAsia"/>
          <w:noProof/>
          <w:szCs w:val="21"/>
        </w:rPr>
        <w:t>表示，按</w:t>
      </w:r>
      <w:r w:rsidR="000539ED">
        <w:rPr>
          <w:rFonts w:ascii="Times New Roman" w:eastAsia="宋体" w:hAnsi="Times New Roman" w:cs="Times New Roman" w:hint="eastAsia"/>
          <w:noProof/>
          <w:szCs w:val="21"/>
        </w:rPr>
        <w:t>公</w:t>
      </w:r>
      <w:r w:rsidR="002F78D5" w:rsidRPr="002F78D5">
        <w:rPr>
          <w:rFonts w:ascii="Times New Roman" w:eastAsia="宋体" w:hAnsi="Times New Roman" w:cs="Times New Roman" w:hint="eastAsia"/>
          <w:noProof/>
          <w:szCs w:val="21"/>
        </w:rPr>
        <w:t>式（</w:t>
      </w:r>
      <w:r w:rsidR="000A02CA">
        <w:rPr>
          <w:rFonts w:ascii="Times New Roman" w:eastAsia="宋体" w:hAnsi="Times New Roman" w:cs="Times New Roman"/>
          <w:noProof/>
          <w:szCs w:val="21"/>
        </w:rPr>
        <w:t>4</w:t>
      </w:r>
      <w:r w:rsidR="002F78D5" w:rsidRPr="002F78D5">
        <w:rPr>
          <w:rFonts w:ascii="Times New Roman" w:eastAsia="宋体" w:hAnsi="Times New Roman" w:cs="Times New Roman" w:hint="eastAsia"/>
          <w:noProof/>
          <w:szCs w:val="21"/>
        </w:rPr>
        <w:t>）计算：</w:t>
      </w:r>
    </w:p>
    <w:p w:rsidR="002F78D5" w:rsidRPr="002F78D5" w:rsidRDefault="002F78D5" w:rsidP="000539ED">
      <w:pPr>
        <w:widowControl/>
        <w:tabs>
          <w:tab w:val="center" w:pos="4201"/>
          <w:tab w:val="right" w:leader="dot" w:pos="9298"/>
        </w:tabs>
        <w:autoSpaceDE w:val="0"/>
        <w:autoSpaceDN w:val="0"/>
        <w:spacing w:line="276" w:lineRule="auto"/>
        <w:ind w:firstLineChars="350" w:firstLine="735"/>
        <w:jc w:val="right"/>
        <w:rPr>
          <w:rFonts w:ascii="宋体" w:eastAsia="宋体" w:hAnsi="宋体" w:cs="Times New Roman"/>
          <w:noProof/>
          <w:szCs w:val="21"/>
        </w:rPr>
      </w:pPr>
      <w:r w:rsidRPr="002F78D5">
        <w:rPr>
          <w:rFonts w:ascii="Times New Roman" w:eastAsia="宋体" w:hAnsi="Times New Roman" w:cs="Times New Roman"/>
          <w:noProof/>
          <w:szCs w:val="21"/>
        </w:rPr>
        <w:t xml:space="preserve">E = </w:t>
      </w:r>
      <w:r w:rsidRPr="002F78D5">
        <w:rPr>
          <w:rFonts w:ascii="Times New Roman" w:eastAsia="宋体" w:hAnsi="Times New Roman" w:cs="Times New Roman"/>
          <w:noProof/>
          <w:szCs w:val="21"/>
        </w:rPr>
        <w:sym w:font="Symbol" w:char="F053"/>
      </w:r>
      <w:r w:rsidRPr="002F78D5">
        <w:rPr>
          <w:rFonts w:ascii="Times New Roman" w:eastAsia="宋体" w:hAnsi="Times New Roman" w:cs="Times New Roman"/>
          <w:noProof/>
          <w:szCs w:val="21"/>
        </w:rPr>
        <w:t>(</w:t>
      </w:r>
      <w:r w:rsidRPr="005F4698">
        <w:rPr>
          <w:rFonts w:ascii="Times New Roman" w:eastAsia="宋体" w:hAnsi="Times New Roman" w:cs="Times New Roman"/>
          <w:i/>
          <w:iCs/>
          <w:noProof/>
          <w:szCs w:val="21"/>
        </w:rPr>
        <w:t>x</w:t>
      </w:r>
      <w:r w:rsidRPr="002F78D5">
        <w:rPr>
          <w:rFonts w:ascii="Times New Roman" w:eastAsia="宋体" w:hAnsi="Times New Roman" w:cs="Times New Roman"/>
          <w:noProof/>
          <w:szCs w:val="21"/>
          <w:vertAlign w:val="subscript"/>
        </w:rPr>
        <w:t xml:space="preserve">j </w:t>
      </w:r>
      <w:r w:rsidRPr="002F78D5">
        <w:rPr>
          <w:rFonts w:ascii="Times New Roman" w:eastAsia="宋体" w:hAnsi="Times New Roman" w:cs="Times New Roman"/>
          <w:noProof/>
          <w:szCs w:val="21"/>
        </w:rPr>
        <w:sym w:font="Symbol" w:char="F0D7"/>
      </w:r>
      <w:r w:rsidRPr="002F78D5">
        <w:rPr>
          <w:rFonts w:ascii="Times New Roman" w:eastAsia="宋体" w:hAnsi="Times New Roman" w:cs="Times New Roman"/>
          <w:noProof/>
          <w:szCs w:val="21"/>
        </w:rPr>
        <w:t xml:space="preserve"> j) / (</w:t>
      </w:r>
      <w:r w:rsidR="009656ED">
        <w:rPr>
          <w:rFonts w:ascii="Times New Roman" w:eastAsia="宋体" w:hAnsi="Times New Roman" w:cs="Times New Roman" w:hint="eastAsia"/>
          <w:noProof/>
          <w:szCs w:val="21"/>
        </w:rPr>
        <w:t>n</w:t>
      </w:r>
      <w:r w:rsidR="009656ED" w:rsidRPr="002F78D5">
        <w:rPr>
          <w:rFonts w:ascii="Times New Roman" w:eastAsia="宋体" w:hAnsi="Times New Roman" w:cs="Times New Roman"/>
          <w:noProof/>
          <w:szCs w:val="21"/>
        </w:rPr>
        <w:sym w:font="Symbol" w:char="F0D7"/>
      </w:r>
      <w:r w:rsidR="009656ED" w:rsidRPr="002F78D5">
        <w:rPr>
          <w:rFonts w:ascii="Times New Roman" w:eastAsia="宋体" w:hAnsi="Times New Roman" w:cs="Times New Roman"/>
          <w:noProof/>
          <w:szCs w:val="21"/>
        </w:rPr>
        <w:t xml:space="preserve"> </w:t>
      </w:r>
      <w:r w:rsidRPr="002F78D5">
        <w:rPr>
          <w:rFonts w:ascii="Times New Roman" w:eastAsia="宋体" w:hAnsi="Times New Roman" w:cs="Times New Roman"/>
          <w:noProof/>
          <w:szCs w:val="21"/>
        </w:rPr>
        <w:sym w:font="Symbol" w:char="F053"/>
      </w:r>
      <w:r w:rsidRPr="005F4698">
        <w:rPr>
          <w:rFonts w:ascii="Times New Roman" w:eastAsia="宋体" w:hAnsi="Times New Roman" w:cs="Times New Roman"/>
          <w:i/>
          <w:iCs/>
          <w:noProof/>
          <w:szCs w:val="21"/>
        </w:rPr>
        <w:t>x</w:t>
      </w:r>
      <w:r w:rsidRPr="002F78D5">
        <w:rPr>
          <w:rFonts w:ascii="Times New Roman" w:eastAsia="宋体" w:hAnsi="Times New Roman" w:cs="Times New Roman"/>
          <w:noProof/>
          <w:szCs w:val="21"/>
          <w:vertAlign w:val="subscript"/>
        </w:rPr>
        <w:t>j</w:t>
      </w:r>
      <w:r w:rsidRPr="002F78D5">
        <w:rPr>
          <w:rFonts w:ascii="Times New Roman" w:eastAsia="宋体" w:hAnsi="Times New Roman" w:cs="Times New Roman"/>
          <w:noProof/>
          <w:szCs w:val="21"/>
        </w:rPr>
        <w:t>)</w:t>
      </w:r>
      <w:r w:rsidRPr="002F78D5">
        <w:rPr>
          <w:rFonts w:ascii="Times New Roman" w:eastAsia="宋体" w:hAnsi="Times New Roman" w:cs="Times New Roman" w:hint="eastAsia"/>
          <w:noProof/>
          <w:szCs w:val="21"/>
        </w:rPr>
        <w:t>（</w:t>
      </w:r>
      <w:r w:rsidRPr="002F78D5">
        <w:rPr>
          <w:rFonts w:ascii="Times New Roman" w:eastAsia="宋体" w:hAnsi="Times New Roman" w:cs="Times New Roman"/>
          <w:noProof/>
          <w:szCs w:val="21"/>
        </w:rPr>
        <w:t>j=0</w:t>
      </w:r>
      <w:r w:rsidRPr="002F78D5">
        <w:rPr>
          <w:rFonts w:ascii="Times New Roman" w:eastAsia="宋体" w:hAnsi="Times New Roman" w:cs="Times New Roman" w:hint="eastAsia"/>
          <w:noProof/>
          <w:szCs w:val="21"/>
        </w:rPr>
        <w:t>，</w:t>
      </w:r>
      <w:r w:rsidRPr="002F78D5">
        <w:rPr>
          <w:rFonts w:ascii="Times New Roman" w:eastAsia="宋体" w:hAnsi="Times New Roman" w:cs="Times New Roman"/>
          <w:noProof/>
          <w:szCs w:val="21"/>
        </w:rPr>
        <w:t>1</w:t>
      </w:r>
      <w:r w:rsidRPr="002F78D5">
        <w:rPr>
          <w:rFonts w:ascii="Times New Roman" w:eastAsia="宋体" w:hAnsi="Times New Roman" w:cs="Times New Roman" w:hint="eastAsia"/>
          <w:noProof/>
          <w:szCs w:val="21"/>
        </w:rPr>
        <w:t>）</w:t>
      </w:r>
      <w:r w:rsidRPr="002F78D5">
        <w:rPr>
          <w:rFonts w:ascii="Times New Roman" w:eastAsia="宋体" w:hAnsi="Times New Roman" w:cs="Times New Roman"/>
          <w:noProof/>
          <w:szCs w:val="21"/>
        </w:rPr>
        <w:t xml:space="preserve">          </w:t>
      </w:r>
      <w:r w:rsidR="000539ED">
        <w:rPr>
          <w:rFonts w:ascii="微软雅黑" w:eastAsia="微软雅黑" w:hAnsi="微软雅黑" w:cs="微软雅黑" w:hint="eastAsia"/>
          <w:color w:val="333333"/>
          <w:sz w:val="20"/>
          <w:szCs w:val="20"/>
          <w:shd w:val="clear" w:color="auto" w:fill="FFFFFF"/>
        </w:rPr>
        <w:t>‧‧‧‧‧‧‧‧‧‧‧‧‧‧‧‧‧‧‧‧‧‧‧‧‧‧‧‧‧‧‧‧‧‧‧‧</w:t>
      </w:r>
      <w:r w:rsidRPr="002F78D5">
        <w:rPr>
          <w:rFonts w:ascii="Times New Roman" w:eastAsia="宋体" w:hAnsi="Times New Roman" w:cs="Times New Roman"/>
          <w:noProof/>
          <w:szCs w:val="21"/>
        </w:rPr>
        <w:t xml:space="preserve"> (</w:t>
      </w:r>
      <w:r w:rsidR="000A02CA">
        <w:rPr>
          <w:rFonts w:ascii="Times New Roman" w:eastAsia="宋体" w:hAnsi="Times New Roman" w:cs="Times New Roman"/>
          <w:noProof/>
          <w:szCs w:val="21"/>
        </w:rPr>
        <w:t>4</w:t>
      </w:r>
      <w:r w:rsidRPr="002F78D5">
        <w:rPr>
          <w:rFonts w:ascii="Times New Roman" w:eastAsia="宋体" w:hAnsi="Times New Roman" w:cs="Times New Roman"/>
          <w:noProof/>
          <w:szCs w:val="21"/>
        </w:rPr>
        <w:t>)</w:t>
      </w:r>
    </w:p>
    <w:bookmarkEnd w:id="0"/>
    <w:bookmarkEnd w:id="2"/>
    <w:p w:rsidR="00C01067" w:rsidRPr="00A82133" w:rsidRDefault="00C01067" w:rsidP="00B513B2">
      <w:pPr>
        <w:spacing w:line="360" w:lineRule="auto"/>
        <w:rPr>
          <w:rFonts w:ascii="Times New Roman" w:hAnsi="Times New Roman" w:cs="Times New Roman"/>
          <w:b/>
          <w:szCs w:val="21"/>
        </w:rPr>
      </w:pPr>
      <w:r w:rsidRPr="00A82133">
        <w:rPr>
          <w:rFonts w:ascii="Times New Roman" w:hAnsi="Times New Roman" w:cs="Times New Roman"/>
          <w:b/>
          <w:szCs w:val="21"/>
        </w:rPr>
        <w:t>1.2.3</w:t>
      </w:r>
      <w:r w:rsidRPr="00A82133">
        <w:rPr>
          <w:rFonts w:ascii="Times New Roman" w:cs="Times New Roman"/>
          <w:b/>
          <w:szCs w:val="21"/>
        </w:rPr>
        <w:t>形成《</w:t>
      </w:r>
      <w:r w:rsidR="00585A1F" w:rsidRPr="00585A1F">
        <w:rPr>
          <w:rFonts w:ascii="黑体" w:eastAsia="黑体" w:hint="eastAsia"/>
          <w:szCs w:val="21"/>
        </w:rPr>
        <w:t>稳定同位素</w:t>
      </w:r>
      <w:r w:rsidR="00585A1F" w:rsidRPr="00585A1F">
        <w:rPr>
          <w:rFonts w:ascii="Times New Roman" w:eastAsia="黑体" w:hAnsi="Times New Roman"/>
          <w:szCs w:val="21"/>
          <w:vertAlign w:val="superscript"/>
        </w:rPr>
        <w:t>1</w:t>
      </w:r>
      <w:r w:rsidR="0047506E">
        <w:rPr>
          <w:rFonts w:ascii="Times New Roman" w:eastAsia="黑体" w:hAnsi="Times New Roman"/>
          <w:szCs w:val="21"/>
          <w:vertAlign w:val="superscript"/>
        </w:rPr>
        <w:t>3</w:t>
      </w:r>
      <w:r w:rsidR="0047506E">
        <w:rPr>
          <w:rFonts w:ascii="Times New Roman" w:eastAsia="黑体" w:hAnsi="Times New Roman"/>
          <w:szCs w:val="21"/>
        </w:rPr>
        <w:t>C</w:t>
      </w:r>
      <w:r w:rsidR="00585A1F" w:rsidRPr="00585A1F">
        <w:rPr>
          <w:rFonts w:ascii="黑体" w:eastAsia="黑体" w:hint="eastAsia"/>
          <w:szCs w:val="21"/>
        </w:rPr>
        <w:t>标记的</w:t>
      </w:r>
      <w:r w:rsidR="000E7F63">
        <w:rPr>
          <w:rFonts w:ascii="黑体" w:eastAsia="黑体" w:hint="eastAsia"/>
          <w:szCs w:val="21"/>
        </w:rPr>
        <w:t>辛酸</w:t>
      </w:r>
      <w:r w:rsidRPr="00A82133">
        <w:rPr>
          <w:rFonts w:ascii="Times New Roman" w:cs="Times New Roman"/>
          <w:b/>
          <w:szCs w:val="21"/>
        </w:rPr>
        <w:t>》标准的征求意见稿。</w:t>
      </w:r>
    </w:p>
    <w:p w:rsidR="00851EB3" w:rsidRDefault="006E6D1C" w:rsidP="00F71497">
      <w:pPr>
        <w:pStyle w:val="a4"/>
        <w:rPr>
          <w:rFonts w:ascii="Times New Roman"/>
          <w:szCs w:val="21"/>
        </w:rPr>
      </w:pPr>
      <w:r>
        <w:rPr>
          <w:rFonts w:ascii="Times New Roman"/>
          <w:szCs w:val="21"/>
        </w:rPr>
        <w:t>本标准起草人</w:t>
      </w:r>
      <w:r w:rsidRPr="003E0DCD">
        <w:rPr>
          <w:rFonts w:ascii="Times New Roman" w:hint="eastAsia"/>
          <w:szCs w:val="21"/>
        </w:rPr>
        <w:t>为</w:t>
      </w:r>
      <w:r w:rsidR="00F71497" w:rsidRPr="003E0DCD">
        <w:rPr>
          <w:rFonts w:ascii="Times New Roman" w:hint="eastAsia"/>
        </w:rPr>
        <w:t>雷雯、</w:t>
      </w:r>
      <w:r w:rsidR="009656ED" w:rsidRPr="003E0DCD">
        <w:rPr>
          <w:rFonts w:ascii="Times New Roman" w:hint="eastAsia"/>
        </w:rPr>
        <w:t>孙雯</w:t>
      </w:r>
      <w:r w:rsidR="00F71497" w:rsidRPr="003E0DCD">
        <w:rPr>
          <w:rFonts w:ascii="Times New Roman" w:hint="eastAsia"/>
        </w:rPr>
        <w:t>、</w:t>
      </w:r>
      <w:r w:rsidR="0047506E" w:rsidRPr="003E0DCD">
        <w:rPr>
          <w:rFonts w:ascii="Times New Roman" w:hint="eastAsia"/>
        </w:rPr>
        <w:t>徐建飞</w:t>
      </w:r>
      <w:r w:rsidR="00F71497" w:rsidRPr="003E0DCD">
        <w:rPr>
          <w:rFonts w:ascii="Times New Roman" w:hint="eastAsia"/>
        </w:rPr>
        <w:t>、</w:t>
      </w:r>
      <w:r w:rsidR="002F5978">
        <w:rPr>
          <w:rFonts w:ascii="Times New Roman" w:hint="eastAsia"/>
        </w:rPr>
        <w:t>罗勇、赵诚、</w:t>
      </w:r>
      <w:r w:rsidR="009656ED" w:rsidRPr="003E0DCD">
        <w:rPr>
          <w:rFonts w:ascii="Times New Roman" w:hint="eastAsia"/>
        </w:rPr>
        <w:t>潘洁</w:t>
      </w:r>
      <w:r w:rsidR="00F71497" w:rsidRPr="003E0DCD">
        <w:rPr>
          <w:rFonts w:ascii="Times New Roman" w:hint="eastAsia"/>
        </w:rPr>
        <w:t>、</w:t>
      </w:r>
      <w:r w:rsidR="009656ED" w:rsidRPr="003E0DCD">
        <w:rPr>
          <w:rFonts w:ascii="Times New Roman" w:hint="eastAsia"/>
        </w:rPr>
        <w:t>侯捷</w:t>
      </w:r>
      <w:r w:rsidR="00F71497" w:rsidRPr="003E0DCD">
        <w:rPr>
          <w:rFonts w:ascii="Times New Roman" w:hint="eastAsia"/>
        </w:rPr>
        <w:t>、</w:t>
      </w:r>
      <w:r w:rsidR="009656ED" w:rsidRPr="003E0DCD">
        <w:rPr>
          <w:rFonts w:ascii="Times New Roman" w:hint="eastAsia"/>
        </w:rPr>
        <w:t>李猷</w:t>
      </w:r>
      <w:r w:rsidR="00F71497" w:rsidRPr="003E0DCD">
        <w:rPr>
          <w:rFonts w:ascii="Times New Roman" w:hint="eastAsia"/>
        </w:rPr>
        <w:t>、李美华</w:t>
      </w:r>
      <w:r w:rsidR="002F5978">
        <w:rPr>
          <w:rFonts w:ascii="Times New Roman" w:hint="eastAsia"/>
        </w:rPr>
        <w:t>、尤雅芳</w:t>
      </w:r>
      <w:r w:rsidR="00A742C7">
        <w:rPr>
          <w:rFonts w:ascii="Times New Roman" w:hint="eastAsia"/>
          <w:szCs w:val="21"/>
        </w:rPr>
        <w:t>等</w:t>
      </w:r>
      <w:r w:rsidR="00C01067" w:rsidRPr="00A82133">
        <w:rPr>
          <w:rFonts w:ascii="Times New Roman"/>
          <w:szCs w:val="21"/>
        </w:rPr>
        <w:t>。</w:t>
      </w:r>
    </w:p>
    <w:p w:rsidR="00B47D85" w:rsidRPr="00A82133" w:rsidRDefault="00B47D85" w:rsidP="00B36AED">
      <w:pPr>
        <w:adjustRightInd w:val="0"/>
        <w:snapToGrid w:val="0"/>
        <w:spacing w:afterLines="50" w:after="156" w:line="360" w:lineRule="auto"/>
        <w:rPr>
          <w:rFonts w:ascii="Times New Roman" w:eastAsia="黑体" w:hAnsi="Times New Roman" w:cs="Times New Roman"/>
          <w:b/>
          <w:color w:val="000000"/>
          <w:sz w:val="24"/>
        </w:rPr>
      </w:pPr>
      <w:bookmarkStart w:id="4" w:name="_GoBack"/>
      <w:bookmarkEnd w:id="4"/>
      <w:r w:rsidRPr="00A82133">
        <w:rPr>
          <w:rFonts w:ascii="Times New Roman" w:eastAsia="黑体" w:hAnsi="Times New Roman" w:cs="Times New Roman"/>
          <w:b/>
          <w:color w:val="000000"/>
          <w:sz w:val="24"/>
        </w:rPr>
        <w:t xml:space="preserve">2. </w:t>
      </w:r>
      <w:r w:rsidRPr="00A82133">
        <w:rPr>
          <w:rFonts w:ascii="Times New Roman" w:eastAsia="黑体" w:hAnsi="黑体" w:cs="Times New Roman"/>
          <w:b/>
          <w:color w:val="000000"/>
          <w:sz w:val="24"/>
        </w:rPr>
        <w:t>标准编制原则和确定标准主要内容（如技术指标、参数、公式、性能要求、试验方法、检验规则等）的论据（包括试验、统计数据）</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2.1 </w:t>
      </w:r>
      <w:r w:rsidRPr="00A82133">
        <w:rPr>
          <w:rFonts w:ascii="Times New Roman" w:cs="Times New Roman"/>
          <w:b/>
          <w:szCs w:val="21"/>
        </w:rPr>
        <w:t>标准编制原则</w:t>
      </w:r>
    </w:p>
    <w:p w:rsidR="00B47D85" w:rsidRPr="00B642A1" w:rsidRDefault="00B47D85" w:rsidP="00B513B2">
      <w:pPr>
        <w:adjustRightInd w:val="0"/>
        <w:snapToGrid w:val="0"/>
        <w:spacing w:line="360" w:lineRule="auto"/>
        <w:ind w:firstLineChars="250" w:firstLine="525"/>
        <w:rPr>
          <w:rFonts w:ascii="Times New Roman" w:hAnsi="Times New Roman" w:cs="Times New Roman"/>
          <w:color w:val="000000"/>
          <w:kern w:val="0"/>
        </w:rPr>
      </w:pPr>
      <w:r w:rsidRPr="00B642A1">
        <w:rPr>
          <w:rFonts w:ascii="Times New Roman" w:hAnsi="Times New Roman" w:cs="Times New Roman"/>
          <w:color w:val="000000"/>
          <w:kern w:val="0"/>
        </w:rPr>
        <w:t>本标准的制定根据</w:t>
      </w:r>
      <w:r w:rsidRPr="00B642A1">
        <w:rPr>
          <w:rFonts w:ascii="Times New Roman" w:hAnsi="Times New Roman" w:cs="Times New Roman"/>
          <w:color w:val="000000"/>
          <w:kern w:val="0"/>
        </w:rPr>
        <w:t>GB/T 1.1-2009</w:t>
      </w:r>
      <w:r w:rsidRPr="00B642A1">
        <w:rPr>
          <w:rFonts w:ascii="Times New Roman" w:hAnsi="Times New Roman" w:cs="Times New Roman"/>
          <w:color w:val="000000"/>
          <w:kern w:val="0"/>
        </w:rPr>
        <w:t>《标准化工作导则第</w:t>
      </w:r>
      <w:r w:rsidRPr="00B642A1">
        <w:rPr>
          <w:rFonts w:ascii="Times New Roman" w:hAnsi="Times New Roman" w:cs="Times New Roman"/>
          <w:color w:val="000000"/>
          <w:kern w:val="0"/>
        </w:rPr>
        <w:t>1</w:t>
      </w:r>
      <w:r w:rsidRPr="00B642A1">
        <w:rPr>
          <w:rFonts w:ascii="Times New Roman" w:hAnsi="Times New Roman" w:cs="Times New Roman"/>
          <w:color w:val="000000"/>
          <w:kern w:val="0"/>
        </w:rPr>
        <w:t>部分：标准的结构与编写规则》、</w:t>
      </w:r>
      <w:r w:rsidRPr="00B642A1">
        <w:rPr>
          <w:rFonts w:ascii="Times New Roman" w:hAnsi="Times New Roman" w:cs="Times New Roman"/>
          <w:color w:val="000000"/>
          <w:kern w:val="0"/>
        </w:rPr>
        <w:t>GB/T 20001.4-2001</w:t>
      </w:r>
      <w:r w:rsidRPr="00B642A1">
        <w:rPr>
          <w:rFonts w:ascii="Times New Roman" w:hAnsi="Times New Roman" w:cs="Times New Roman"/>
          <w:color w:val="000000"/>
          <w:kern w:val="0"/>
        </w:rPr>
        <w:t>《标准编写规则第</w:t>
      </w:r>
      <w:r w:rsidRPr="00B642A1">
        <w:rPr>
          <w:rFonts w:ascii="Times New Roman" w:hAnsi="Times New Roman" w:cs="Times New Roman"/>
          <w:color w:val="000000"/>
          <w:kern w:val="0"/>
        </w:rPr>
        <w:t>4</w:t>
      </w:r>
      <w:r w:rsidRPr="00B642A1">
        <w:rPr>
          <w:rFonts w:ascii="Times New Roman" w:hAnsi="Times New Roman" w:cs="Times New Roman"/>
          <w:color w:val="000000"/>
          <w:kern w:val="0"/>
        </w:rPr>
        <w:t>部分：化学分析方法》的规定进行本标准的编制工作。以综合标准化思想为指导，依据近现代科学研究成果为依据，以有利于指导企业生产和应用单位使用，确保标准的统一性、科学性、系统性、实用性。起到指导国内稳定性同位素</w:t>
      </w:r>
      <w:r w:rsidR="009903F0" w:rsidRPr="00B642A1">
        <w:rPr>
          <w:rFonts w:ascii="Times New Roman" w:hAnsi="Times New Roman" w:cs="Times New Roman"/>
          <w:szCs w:val="21"/>
          <w:vertAlign w:val="superscript"/>
        </w:rPr>
        <w:lastRenderedPageBreak/>
        <w:t>1</w:t>
      </w:r>
      <w:r w:rsidR="008A0BED">
        <w:rPr>
          <w:rFonts w:ascii="Times New Roman" w:hAnsi="Times New Roman" w:cs="Times New Roman"/>
          <w:szCs w:val="21"/>
          <w:vertAlign w:val="superscript"/>
        </w:rPr>
        <w:t>3</w:t>
      </w:r>
      <w:r w:rsidR="008A0BED">
        <w:rPr>
          <w:rFonts w:ascii="Times New Roman" w:hAnsi="Times New Roman" w:cs="Times New Roman"/>
          <w:szCs w:val="21"/>
        </w:rPr>
        <w:t>C</w:t>
      </w:r>
      <w:r w:rsidRPr="00B642A1">
        <w:rPr>
          <w:rFonts w:ascii="Times New Roman" w:hAnsi="Times New Roman" w:cs="Times New Roman"/>
          <w:color w:val="000000"/>
          <w:kern w:val="0"/>
        </w:rPr>
        <w:t>标记试剂的生产和质量规范的作用。</w:t>
      </w:r>
    </w:p>
    <w:p w:rsidR="00B47D85" w:rsidRPr="00A82133" w:rsidRDefault="00B47D85" w:rsidP="00B513B2">
      <w:pPr>
        <w:spacing w:line="360" w:lineRule="auto"/>
        <w:rPr>
          <w:rFonts w:ascii="Times New Roman" w:hAnsi="Times New Roman" w:cs="Times New Roman"/>
          <w:b/>
          <w:szCs w:val="21"/>
        </w:rPr>
      </w:pPr>
      <w:r w:rsidRPr="00A82133">
        <w:rPr>
          <w:rFonts w:ascii="Times New Roman" w:hAnsi="Times New Roman" w:cs="Times New Roman"/>
          <w:b/>
          <w:szCs w:val="21"/>
        </w:rPr>
        <w:t xml:space="preserve">2.2 </w:t>
      </w:r>
      <w:r w:rsidRPr="00A82133">
        <w:rPr>
          <w:rFonts w:ascii="Times New Roman" w:cs="Times New Roman"/>
          <w:b/>
          <w:szCs w:val="21"/>
        </w:rPr>
        <w:t>确定标准主要内容的论据</w:t>
      </w:r>
    </w:p>
    <w:p w:rsidR="00585A1F" w:rsidRPr="00287178" w:rsidRDefault="00585A1F" w:rsidP="00287178">
      <w:pPr>
        <w:spacing w:line="360" w:lineRule="auto"/>
        <w:rPr>
          <w:rFonts w:ascii="Times New Roman" w:hAnsi="Times New Roman" w:cs="Times New Roman"/>
          <w:b/>
          <w:szCs w:val="21"/>
        </w:rPr>
      </w:pPr>
      <w:r w:rsidRPr="00287178">
        <w:rPr>
          <w:rFonts w:ascii="Times New Roman" w:hAnsi="Times New Roman" w:cs="Times New Roman" w:hint="eastAsia"/>
          <w:b/>
          <w:szCs w:val="21"/>
        </w:rPr>
        <w:t>2.2.1</w:t>
      </w:r>
      <w:r w:rsidRPr="00287178">
        <w:rPr>
          <w:rFonts w:ascii="Times New Roman" w:hAnsi="Times New Roman" w:cs="Times New Roman" w:hint="eastAsia"/>
          <w:b/>
          <w:szCs w:val="21"/>
        </w:rPr>
        <w:t>研究背景</w:t>
      </w:r>
    </w:p>
    <w:p w:rsidR="00D726BE" w:rsidRPr="00D726BE" w:rsidRDefault="00D726BE" w:rsidP="00D726BE">
      <w:pPr>
        <w:adjustRightInd w:val="0"/>
        <w:snapToGrid w:val="0"/>
        <w:spacing w:line="384" w:lineRule="auto"/>
        <w:ind w:firstLineChars="200" w:firstLine="420"/>
        <w:rPr>
          <w:rFonts w:ascii="Times New Roman" w:hAnsi="Times New Roman" w:cs="Times New Roman"/>
          <w:szCs w:val="21"/>
        </w:rPr>
      </w:pPr>
      <w:r w:rsidRPr="00D726BE">
        <w:rPr>
          <w:rFonts w:ascii="Times New Roman" w:hAnsi="Times New Roman" w:cs="Times New Roman"/>
          <w:szCs w:val="21"/>
        </w:rPr>
        <w:t>目前</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同位素已在生物化学、营养学、药物代谢、医学及临床诊断等研究领域得到广泛应用，</w:t>
      </w:r>
      <w:r w:rsidR="002E29CD">
        <w:rPr>
          <w:rFonts w:ascii="Times New Roman" w:hAnsi="Times New Roman" w:cs="Times New Roman" w:hint="eastAsia"/>
          <w:szCs w:val="21"/>
        </w:rPr>
        <w:t>同时在</w:t>
      </w:r>
      <w:r w:rsidR="002E29CD" w:rsidRPr="002E29CD">
        <w:rPr>
          <w:rFonts w:ascii="Times New Roman" w:hAnsi="Times New Roman" w:cs="Times New Roman" w:hint="eastAsia"/>
          <w:szCs w:val="21"/>
        </w:rPr>
        <w:t>农作物脂肪酸等营养物质的研究</w:t>
      </w:r>
      <w:r w:rsidR="002E29CD">
        <w:rPr>
          <w:rFonts w:ascii="Times New Roman" w:hAnsi="Times New Roman" w:cs="Times New Roman" w:hint="eastAsia"/>
          <w:szCs w:val="21"/>
        </w:rPr>
        <w:t>中也</w:t>
      </w:r>
      <w:r w:rsidR="002E29CD" w:rsidRPr="002E29CD">
        <w:rPr>
          <w:rFonts w:ascii="Times New Roman" w:hAnsi="Times New Roman" w:cs="Times New Roman" w:hint="eastAsia"/>
          <w:szCs w:val="21"/>
        </w:rPr>
        <w:t>日益增加。而稳定同位素</w:t>
      </w:r>
      <w:r w:rsidR="002E29CD" w:rsidRPr="002E29CD">
        <w:rPr>
          <w:rFonts w:ascii="Times New Roman" w:hAnsi="Times New Roman" w:cs="Times New Roman"/>
          <w:szCs w:val="21"/>
          <w:vertAlign w:val="superscript"/>
        </w:rPr>
        <w:t>13</w:t>
      </w:r>
      <w:r w:rsidR="002E29CD" w:rsidRPr="002E29CD">
        <w:rPr>
          <w:rFonts w:ascii="Times New Roman" w:hAnsi="Times New Roman" w:cs="Times New Roman"/>
          <w:szCs w:val="21"/>
        </w:rPr>
        <w:t>C</w:t>
      </w:r>
      <w:r w:rsidR="002E29CD" w:rsidRPr="002E29CD">
        <w:rPr>
          <w:rFonts w:ascii="Times New Roman" w:hAnsi="Times New Roman" w:cs="Times New Roman" w:hint="eastAsia"/>
          <w:szCs w:val="21"/>
        </w:rPr>
        <w:t>标记辛酸作为示踪剂，在农作物脂肪酸代谢循环的研究中起到了重要作用。</w:t>
      </w:r>
      <w:r w:rsidR="002E29CD">
        <w:rPr>
          <w:rFonts w:ascii="Times New Roman" w:hAnsi="Times New Roman" w:cs="Times New Roman" w:hint="eastAsia"/>
          <w:szCs w:val="21"/>
        </w:rPr>
        <w:t>随着</w:t>
      </w:r>
      <w:r w:rsidRPr="00D726BE">
        <w:rPr>
          <w:rFonts w:ascii="Times New Roman" w:hAnsi="Times New Roman" w:cs="Times New Roman"/>
          <w:szCs w:val="21"/>
        </w:rPr>
        <w:t>近年来对</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呼气试验所作的临床诊断与研究，使</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标记化合物得到了更广泛、更深入的应用。在使用稳定同位素</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的各种诊断方法中，由于呼气检查法比较简单、方便、准确，而且是非创伤性的、又无放射性损伤，所以它正成为核医学诊断中的一个重要工具，在临床诊断中的应用前景广阔。</w:t>
      </w:r>
      <w:r w:rsidRPr="00D726BE">
        <w:rPr>
          <w:rFonts w:ascii="Times New Roman" w:hAnsi="Times New Roman" w:cs="Times New Roman"/>
          <w:szCs w:val="21"/>
          <w:vertAlign w:val="superscript"/>
        </w:rPr>
        <w:t>13</w:t>
      </w:r>
      <w:r w:rsidRPr="00D726BE">
        <w:rPr>
          <w:rFonts w:ascii="Times New Roman" w:hAnsi="Times New Roman" w:cs="Times New Roman"/>
          <w:szCs w:val="21"/>
        </w:rPr>
        <w:t>C -</w:t>
      </w:r>
      <w:r w:rsidRPr="00D726BE">
        <w:rPr>
          <w:rFonts w:ascii="Times New Roman" w:hAnsi="Times New Roman" w:cs="Times New Roman"/>
          <w:szCs w:val="21"/>
        </w:rPr>
        <w:t>呼气试验的基本原理是将经稳定</w:t>
      </w:r>
      <w:r w:rsidRPr="00D726BE">
        <w:rPr>
          <w:rFonts w:ascii="Times New Roman" w:hAnsi="Times New Roman" w:cs="Times New Roman" w:hint="eastAsia"/>
          <w:szCs w:val="21"/>
        </w:rPr>
        <w:t>同位素</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标记的底物引入机体</w:t>
      </w:r>
      <w:r w:rsidRPr="00D726BE">
        <w:rPr>
          <w:rFonts w:ascii="Times New Roman" w:hAnsi="Times New Roman" w:cs="Times New Roman"/>
          <w:szCs w:val="21"/>
        </w:rPr>
        <w:t>(</w:t>
      </w:r>
      <w:r w:rsidRPr="00D726BE">
        <w:rPr>
          <w:rFonts w:ascii="Times New Roman" w:hAnsi="Times New Roman" w:cs="Times New Roman"/>
          <w:szCs w:val="21"/>
        </w:rPr>
        <w:t>主要方式为口服</w:t>
      </w:r>
      <w:r w:rsidRPr="00D726BE">
        <w:rPr>
          <w:rFonts w:ascii="Times New Roman" w:hAnsi="Times New Roman" w:cs="Times New Roman"/>
          <w:szCs w:val="21"/>
        </w:rPr>
        <w:t>)</w:t>
      </w:r>
      <w:r w:rsidRPr="00D726BE">
        <w:rPr>
          <w:rFonts w:ascii="Times New Roman" w:hAnsi="Times New Roman" w:cs="Times New Roman"/>
          <w:szCs w:val="21"/>
        </w:rPr>
        <w:t>，利用同位素比值质谱仪或红外线能谱仪检测底物的最终代谢产物</w:t>
      </w:r>
      <w:r w:rsidRPr="00D726BE">
        <w:rPr>
          <w:rFonts w:ascii="Times New Roman" w:hAnsi="Times New Roman" w:cs="Times New Roman"/>
          <w:szCs w:val="21"/>
          <w:vertAlign w:val="superscript"/>
        </w:rPr>
        <w:t>13</w:t>
      </w:r>
      <w:r w:rsidRPr="00D726BE">
        <w:rPr>
          <w:rFonts w:ascii="Times New Roman" w:hAnsi="Times New Roman" w:cs="Times New Roman"/>
          <w:szCs w:val="21"/>
        </w:rPr>
        <w:t>CO</w:t>
      </w:r>
      <w:r w:rsidRPr="00D726BE">
        <w:rPr>
          <w:rFonts w:ascii="Times New Roman" w:hAnsi="Times New Roman" w:cs="Times New Roman"/>
          <w:szCs w:val="21"/>
          <w:vertAlign w:val="subscript"/>
        </w:rPr>
        <w:t>2</w:t>
      </w:r>
      <w:r w:rsidRPr="00D726BE">
        <w:rPr>
          <w:rFonts w:ascii="Times New Roman" w:hAnsi="Times New Roman" w:cs="Times New Roman"/>
          <w:szCs w:val="21"/>
        </w:rPr>
        <w:t>的变化，呼气中</w:t>
      </w:r>
      <w:r w:rsidRPr="00D726BE">
        <w:rPr>
          <w:rFonts w:ascii="Times New Roman" w:hAnsi="Times New Roman" w:cs="Times New Roman"/>
          <w:szCs w:val="21"/>
          <w:vertAlign w:val="superscript"/>
        </w:rPr>
        <w:t>13</w:t>
      </w:r>
      <w:r w:rsidRPr="00D726BE">
        <w:rPr>
          <w:rFonts w:ascii="Times New Roman" w:hAnsi="Times New Roman" w:cs="Times New Roman"/>
          <w:szCs w:val="21"/>
        </w:rPr>
        <w:t>CO</w:t>
      </w:r>
      <w:r w:rsidRPr="00D726BE">
        <w:rPr>
          <w:rFonts w:ascii="Times New Roman" w:hAnsi="Times New Roman" w:cs="Times New Roman"/>
          <w:szCs w:val="21"/>
          <w:vertAlign w:val="subscript"/>
        </w:rPr>
        <w:t>2</w:t>
      </w:r>
      <w:r w:rsidRPr="00D726BE">
        <w:rPr>
          <w:rFonts w:ascii="Times New Roman" w:hAnsi="Times New Roman" w:cs="Times New Roman"/>
          <w:szCs w:val="21"/>
        </w:rPr>
        <w:t>的量反映了体内酶所催化的氧化反应的速度及程度，以此来研究机体内代谢反应和生理过程。近十几年来，</w:t>
      </w:r>
      <w:r w:rsidRPr="00D726BE">
        <w:rPr>
          <w:rFonts w:ascii="Times New Roman" w:hAnsi="Times New Roman" w:cs="Times New Roman"/>
          <w:szCs w:val="21"/>
          <w:vertAlign w:val="superscript"/>
        </w:rPr>
        <w:t>13</w:t>
      </w:r>
      <w:r w:rsidRPr="00D726BE">
        <w:rPr>
          <w:rFonts w:ascii="Times New Roman" w:hAnsi="Times New Roman" w:cs="Times New Roman"/>
          <w:szCs w:val="21"/>
        </w:rPr>
        <w:t>C -</w:t>
      </w:r>
      <w:r w:rsidRPr="00D726BE">
        <w:rPr>
          <w:rFonts w:ascii="Times New Roman" w:hAnsi="Times New Roman" w:cs="Times New Roman"/>
          <w:szCs w:val="21"/>
        </w:rPr>
        <w:t>呼气试验已被广泛应用于营养学、药物代谢学、胃肠疾病诊断以及心脏病检查等研究，这不仅是由于</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呼气试验的安全性、灵敏性和非侵害性，同时还得益于尿素</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呼气试验检测</w:t>
      </w:r>
      <w:r w:rsidRPr="00D726BE">
        <w:rPr>
          <w:rFonts w:ascii="Times New Roman" w:hAnsi="Times New Roman" w:cs="Times New Roman"/>
          <w:szCs w:val="21"/>
        </w:rPr>
        <w:t xml:space="preserve"> HP(</w:t>
      </w:r>
      <w:r w:rsidRPr="00D726BE">
        <w:rPr>
          <w:rFonts w:ascii="Times New Roman" w:hAnsi="Times New Roman" w:cs="Times New Roman"/>
          <w:szCs w:val="21"/>
        </w:rPr>
        <w:t>幽门螺杆菌</w:t>
      </w:r>
      <w:r w:rsidRPr="00D726BE">
        <w:rPr>
          <w:rFonts w:ascii="Times New Roman" w:hAnsi="Times New Roman" w:cs="Times New Roman"/>
          <w:szCs w:val="21"/>
        </w:rPr>
        <w:t>)</w:t>
      </w:r>
      <w:r w:rsidRPr="00D726BE">
        <w:rPr>
          <w:rFonts w:ascii="Times New Roman" w:hAnsi="Times New Roman" w:cs="Times New Roman"/>
          <w:szCs w:val="21"/>
        </w:rPr>
        <w:t>所获得的成功，该方法成为幽门螺旋杆菌检测的金标准。</w:t>
      </w:r>
    </w:p>
    <w:p w:rsidR="00D726BE" w:rsidRPr="00D726BE" w:rsidRDefault="00D726BE" w:rsidP="00D726BE">
      <w:pPr>
        <w:adjustRightInd w:val="0"/>
        <w:snapToGrid w:val="0"/>
        <w:spacing w:line="384" w:lineRule="auto"/>
        <w:ind w:firstLineChars="200" w:firstLine="420"/>
        <w:rPr>
          <w:rFonts w:ascii="Times New Roman" w:hAnsi="Times New Roman" w:cs="Times New Roman"/>
          <w:szCs w:val="21"/>
        </w:rPr>
      </w:pPr>
      <w:r w:rsidRPr="00D726BE">
        <w:rPr>
          <w:rFonts w:ascii="Times New Roman" w:hAnsi="Times New Roman" w:cs="Times New Roman"/>
          <w:szCs w:val="21"/>
        </w:rPr>
        <w:t>随着稳定同位素标记技术的发展以及测量技术的完善和普及，许多</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呼气试验已进入临床试验</w:t>
      </w:r>
      <w:r w:rsidRPr="00D726BE">
        <w:rPr>
          <w:rFonts w:ascii="Times New Roman" w:hAnsi="Times New Roman" w:cs="Times New Roman"/>
          <w:szCs w:val="21"/>
        </w:rPr>
        <w:t xml:space="preserve"> </w:t>
      </w:r>
      <w:r w:rsidRPr="00D726BE">
        <w:rPr>
          <w:rFonts w:ascii="Times New Roman" w:hAnsi="Times New Roman" w:cs="Times New Roman"/>
          <w:szCs w:val="21"/>
        </w:rPr>
        <w:t>阶段，得到了广泛应用。呼气试验所用的</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标记底物既可以人工合成，也可以从动植物中提取。目前，可以人工合成的</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标记物有千余种，临床研究中常用的有几十种，其中研究最多的有尿素</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、辛酸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、醋酸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、美沙西</w:t>
      </w:r>
      <w:r w:rsidR="00DF1285">
        <w:rPr>
          <w:rFonts w:ascii="Times New Roman" w:hAnsi="Times New Roman" w:cs="Times New Roman" w:hint="eastAsia"/>
          <w:szCs w:val="21"/>
        </w:rPr>
        <w:t>汀</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、氨基比林</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、亮氨酸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、苯丙氨酸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、甘油三酯</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、葡萄糖</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等</w:t>
      </w:r>
      <w:r w:rsidRPr="00D726BE">
        <w:rPr>
          <w:rFonts w:ascii="Times New Roman" w:hAnsi="Times New Roman" w:cs="Times New Roman"/>
          <w:szCs w:val="21"/>
        </w:rPr>
        <w:t xml:space="preserve"> </w:t>
      </w:r>
      <w:r w:rsidRPr="00D726BE">
        <w:rPr>
          <w:rFonts w:ascii="Times New Roman" w:hAnsi="Times New Roman" w:cs="Times New Roman"/>
          <w:szCs w:val="21"/>
        </w:rPr>
        <w:t>。张敏等将国产</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标记辛酸应用于评估小鼠胃排空实验研究中，通过建立国产辛酸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呼气试验胃排空检测系统，评估糖尿病小鼠胃排空异常以及胃动力药物对胃动力功能的影响，实验中所用</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标记辛酸由上海化工研究院研制。王永席等利用</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标记辛酸呼气试验方法测定消化性溃疡胃的固体排空功能，结果表明</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标记辛酸呼气试验测定胃的固体排空功能，设备易购，价格适中，操作简单，无放射性，无痛苦，结果稳定，可重复性好，各类人群均可适用，值得各级医院推广使用，实验中所使用辛酸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购自美国</w:t>
      </w:r>
      <w:r w:rsidRPr="00D726BE">
        <w:rPr>
          <w:rFonts w:ascii="Times New Roman" w:hAnsi="Times New Roman" w:cs="Times New Roman"/>
          <w:szCs w:val="21"/>
        </w:rPr>
        <w:t>Sigma</w:t>
      </w:r>
      <w:r w:rsidRPr="00D726BE">
        <w:rPr>
          <w:rFonts w:ascii="Times New Roman" w:hAnsi="Times New Roman" w:cs="Times New Roman"/>
          <w:szCs w:val="21"/>
        </w:rPr>
        <w:t>公司。泽塔多吉等利用</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标记辛酸呼气试验进行肝硬化胃固体排空功能研究，寻求针对肝硬化患者胃肠功能紊乱有效的治疗方法，实验中所用</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标记辛酸由德国瓦格纳公司提供。</w:t>
      </w:r>
    </w:p>
    <w:p w:rsidR="00D726BE" w:rsidRPr="00D726BE" w:rsidRDefault="00D726BE" w:rsidP="00D726BE">
      <w:pPr>
        <w:adjustRightInd w:val="0"/>
        <w:snapToGrid w:val="0"/>
        <w:spacing w:line="384" w:lineRule="auto"/>
        <w:ind w:firstLineChars="200" w:firstLine="420"/>
        <w:rPr>
          <w:rFonts w:ascii="Times New Roman" w:hAnsi="Times New Roman" w:cs="Times New Roman"/>
          <w:szCs w:val="21"/>
        </w:rPr>
      </w:pPr>
      <w:r w:rsidRPr="00D726BE">
        <w:rPr>
          <w:rFonts w:ascii="Times New Roman" w:hAnsi="Times New Roman" w:cs="Times New Roman"/>
          <w:szCs w:val="21"/>
        </w:rPr>
        <w:t>据了解，国内所使用稳定同位素标记试剂大多依赖进口，多数使用者在使用过程中只关注化学纯度而没有认识到同位素丰度对检测结果造成的潜在影响。造成这种现象的主要原因是关于稳定同位素标记化合物其同位素丰度的测定及计算方法国内尚无统一标准，国内虽然</w:t>
      </w:r>
      <w:r w:rsidRPr="00D726BE">
        <w:rPr>
          <w:rFonts w:ascii="Times New Roman" w:hAnsi="Times New Roman" w:cs="Times New Roman"/>
          <w:szCs w:val="21"/>
        </w:rPr>
        <w:lastRenderedPageBreak/>
        <w:t>开展相关同位素标记试剂的研制，但大多对同位素标准物的研制或使用还存在一定误区，目前在使用中大多关注其化学纯度，而对其另一重要特性量值</w:t>
      </w:r>
      <w:r w:rsidRPr="00D726BE">
        <w:rPr>
          <w:rFonts w:ascii="Times New Roman" w:hAnsi="Times New Roman" w:cs="Times New Roman"/>
          <w:szCs w:val="21"/>
        </w:rPr>
        <w:t>——</w:t>
      </w:r>
      <w:r w:rsidRPr="00D726BE">
        <w:rPr>
          <w:rFonts w:ascii="Times New Roman" w:hAnsi="Times New Roman" w:cs="Times New Roman"/>
          <w:szCs w:val="21"/>
        </w:rPr>
        <w:t>同位素丰度认识不足。因此，制定稳定同位素标记试剂检测相关技术标准，解决稳定同位素标记试剂研制过程中的关键技术难题</w:t>
      </w:r>
      <w:r w:rsidRPr="00D726BE">
        <w:rPr>
          <w:rFonts w:ascii="Times New Roman" w:hAnsi="Times New Roman" w:cs="Times New Roman"/>
          <w:szCs w:val="21"/>
        </w:rPr>
        <w:t>——</w:t>
      </w:r>
      <w:r w:rsidRPr="00D726BE">
        <w:rPr>
          <w:rFonts w:ascii="Times New Roman" w:hAnsi="Times New Roman" w:cs="Times New Roman"/>
          <w:szCs w:val="21"/>
        </w:rPr>
        <w:t>同位素丰度的准确测定，研制具有自主知识产权的稳定同位素标记试剂迫在眉睫。</w:t>
      </w:r>
    </w:p>
    <w:p w:rsidR="00D726BE" w:rsidRPr="00D726BE" w:rsidRDefault="00D726BE" w:rsidP="00D726BE">
      <w:pPr>
        <w:adjustRightInd w:val="0"/>
        <w:snapToGrid w:val="0"/>
        <w:spacing w:line="384" w:lineRule="auto"/>
        <w:ind w:firstLineChars="200" w:firstLine="420"/>
        <w:rPr>
          <w:rFonts w:ascii="Times New Roman" w:hAnsi="Times New Roman" w:cs="Times New Roman"/>
          <w:szCs w:val="21"/>
        </w:rPr>
      </w:pPr>
      <w:r w:rsidRPr="00D726BE">
        <w:rPr>
          <w:rFonts w:ascii="Times New Roman" w:hAnsi="Times New Roman" w:cs="Times New Roman"/>
          <w:szCs w:val="21"/>
        </w:rPr>
        <w:t>在稳定同位素标记试剂技术标准方面，由上海化工研究院起草的《稳定同位素氘标记试剂》系列行业标准：甲萘威</w:t>
      </w:r>
      <w:r w:rsidRPr="00D726BE">
        <w:rPr>
          <w:rFonts w:ascii="Times New Roman" w:hAnsi="Times New Roman" w:cs="Times New Roman"/>
          <w:szCs w:val="21"/>
        </w:rPr>
        <w:t>-D</w:t>
      </w:r>
      <w:r w:rsidRPr="00D726BE">
        <w:rPr>
          <w:rFonts w:ascii="Times New Roman" w:hAnsi="Times New Roman" w:cs="Times New Roman"/>
          <w:szCs w:val="21"/>
          <w:vertAlign w:val="subscript"/>
        </w:rPr>
        <w:t>3</w:t>
      </w:r>
      <w:r w:rsidRPr="00D726BE">
        <w:rPr>
          <w:rFonts w:ascii="Times New Roman" w:hAnsi="Times New Roman" w:cs="Times New Roman"/>
          <w:szCs w:val="21"/>
        </w:rPr>
        <w:t>、沙丁胺醇</w:t>
      </w:r>
      <w:r w:rsidRPr="00D726BE">
        <w:rPr>
          <w:rFonts w:ascii="Times New Roman" w:hAnsi="Times New Roman" w:cs="Times New Roman"/>
          <w:szCs w:val="21"/>
        </w:rPr>
        <w:t>-D</w:t>
      </w:r>
      <w:r w:rsidRPr="00D726BE">
        <w:rPr>
          <w:rFonts w:ascii="Times New Roman" w:hAnsi="Times New Roman" w:cs="Times New Roman"/>
          <w:szCs w:val="21"/>
          <w:vertAlign w:val="subscript"/>
        </w:rPr>
        <w:t>3</w:t>
      </w:r>
      <w:r w:rsidRPr="00D726BE">
        <w:rPr>
          <w:rFonts w:ascii="Times New Roman" w:hAnsi="Times New Roman" w:cs="Times New Roman"/>
          <w:szCs w:val="21"/>
        </w:rPr>
        <w:t>、恩诺沙星</w:t>
      </w:r>
      <w:r w:rsidRPr="00D726BE">
        <w:rPr>
          <w:rFonts w:ascii="Times New Roman" w:hAnsi="Times New Roman" w:cs="Times New Roman"/>
          <w:szCs w:val="21"/>
        </w:rPr>
        <w:t>-D</w:t>
      </w:r>
      <w:r w:rsidRPr="00D726BE">
        <w:rPr>
          <w:rFonts w:ascii="Times New Roman" w:hAnsi="Times New Roman" w:cs="Times New Roman"/>
          <w:szCs w:val="21"/>
          <w:vertAlign w:val="subscript"/>
        </w:rPr>
        <w:t>5</w:t>
      </w:r>
      <w:r w:rsidRPr="00D726BE">
        <w:rPr>
          <w:rFonts w:ascii="Times New Roman" w:hAnsi="Times New Roman" w:cs="Times New Roman"/>
          <w:szCs w:val="21"/>
        </w:rPr>
        <w:t>已于</w:t>
      </w:r>
      <w:r w:rsidRPr="00D726BE">
        <w:rPr>
          <w:rFonts w:ascii="Times New Roman" w:hAnsi="Times New Roman" w:cs="Times New Roman"/>
          <w:szCs w:val="21"/>
        </w:rPr>
        <w:t>2015</w:t>
      </w:r>
      <w:r w:rsidRPr="00D726BE">
        <w:rPr>
          <w:rFonts w:ascii="Times New Roman" w:hAnsi="Times New Roman" w:cs="Times New Roman"/>
          <w:szCs w:val="21"/>
        </w:rPr>
        <w:t>年正式发布，《稳定同位素氘标记试剂卤代苯同位素丰度的测定方法</w:t>
      </w:r>
      <w:r w:rsidRPr="00D726BE">
        <w:rPr>
          <w:rFonts w:ascii="Times New Roman" w:hAnsi="Times New Roman" w:cs="Times New Roman"/>
          <w:szCs w:val="21"/>
        </w:rPr>
        <w:t xml:space="preserve"> </w:t>
      </w:r>
      <w:r w:rsidRPr="00D726BE">
        <w:rPr>
          <w:rFonts w:ascii="Times New Roman" w:hAnsi="Times New Roman" w:cs="Times New Roman"/>
          <w:szCs w:val="21"/>
        </w:rPr>
        <w:t>气相色谱</w:t>
      </w:r>
      <w:r w:rsidRPr="00D726BE">
        <w:rPr>
          <w:rFonts w:ascii="Times New Roman" w:hAnsi="Times New Roman" w:cs="Times New Roman"/>
          <w:szCs w:val="21"/>
        </w:rPr>
        <w:t>-</w:t>
      </w:r>
      <w:r w:rsidRPr="00D726BE">
        <w:rPr>
          <w:rFonts w:ascii="Times New Roman" w:hAnsi="Times New Roman" w:cs="Times New Roman"/>
          <w:szCs w:val="21"/>
        </w:rPr>
        <w:t>质谱联用法》行业标准于</w:t>
      </w:r>
      <w:r w:rsidRPr="00D726BE">
        <w:rPr>
          <w:rFonts w:ascii="Times New Roman" w:hAnsi="Times New Roman" w:cs="Times New Roman"/>
          <w:szCs w:val="21"/>
        </w:rPr>
        <w:t>2017</w:t>
      </w:r>
      <w:r w:rsidRPr="00D726BE">
        <w:rPr>
          <w:rFonts w:ascii="Times New Roman" w:hAnsi="Times New Roman" w:cs="Times New Roman"/>
          <w:szCs w:val="21"/>
        </w:rPr>
        <w:t>年正式发布。然而，我国在稳定同位素标记试剂制备、检测技术及标准制定方面仍然落后于发达国家。这些都严重制约了我国在相关领域的主导性，削弱了我国在国际市场的影响力和竞争力。本项目拟开发稳定同位素</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标记辛酸同位素丰度和化学纯度的检测方法，建立辛酸</w:t>
      </w:r>
      <w:r w:rsidRPr="00D726BE">
        <w:rPr>
          <w:rFonts w:ascii="Times New Roman" w:hAnsi="Times New Roman" w:cs="Times New Roman"/>
          <w:szCs w:val="21"/>
        </w:rPr>
        <w:t>-</w:t>
      </w:r>
      <w:r w:rsidRPr="00D726BE">
        <w:rPr>
          <w:rFonts w:ascii="Times New Roman" w:hAnsi="Times New Roman" w:cs="Times New Roman"/>
          <w:szCs w:val="21"/>
          <w:vertAlign w:val="superscript"/>
        </w:rPr>
        <w:t>13</w:t>
      </w:r>
      <w:r w:rsidRPr="00D726BE">
        <w:rPr>
          <w:rFonts w:ascii="Times New Roman" w:hAnsi="Times New Roman" w:cs="Times New Roman"/>
          <w:szCs w:val="21"/>
        </w:rPr>
        <w:t>C</w:t>
      </w:r>
      <w:r w:rsidRPr="00D726BE">
        <w:rPr>
          <w:rFonts w:ascii="Times New Roman" w:hAnsi="Times New Roman" w:cs="Times New Roman"/>
          <w:szCs w:val="21"/>
        </w:rPr>
        <w:t>产品技术标准，对于该试剂的质量控制和应用有着重要的意义。</w:t>
      </w:r>
      <w:r w:rsidRPr="00D726BE">
        <w:rPr>
          <w:rFonts w:ascii="Times New Roman" w:hAnsi="Times New Roman" w:cs="Times New Roman"/>
          <w:szCs w:val="21"/>
        </w:rPr>
        <w:t xml:space="preserve">    </w:t>
      </w:r>
    </w:p>
    <w:p w:rsidR="00D726BE" w:rsidRPr="00D726BE" w:rsidRDefault="00D726BE" w:rsidP="00D726BE">
      <w:pPr>
        <w:adjustRightInd w:val="0"/>
        <w:snapToGrid w:val="0"/>
        <w:spacing w:line="384" w:lineRule="auto"/>
        <w:ind w:firstLineChars="200" w:firstLine="420"/>
        <w:rPr>
          <w:rFonts w:ascii="Times New Roman" w:hAnsi="Times New Roman" w:cs="Times New Roman"/>
          <w:szCs w:val="21"/>
        </w:rPr>
      </w:pPr>
      <w:r w:rsidRPr="00D726BE">
        <w:rPr>
          <w:rFonts w:ascii="Times New Roman" w:hAnsi="Times New Roman" w:cs="Times New Roman"/>
          <w:szCs w:val="21"/>
        </w:rPr>
        <w:t>我国经过多年的发展，基本形成了较为完善的产品质量监控体系，但是整体水平与发达国家相比还有较大差距，主要表现在缺乏标准物质制备及其检测技术标准等核心竞争力。因此不断提升国内在试剂制备及检测技术开发方面的研发能力与技术水平，是实现检测试剂及检测技术的国产化的需要、更是实现我国科技的跨越式发展的需要。</w:t>
      </w:r>
    </w:p>
    <w:p w:rsidR="00585A1F" w:rsidRPr="00B642A1" w:rsidRDefault="00585A1F" w:rsidP="00D726BE">
      <w:pPr>
        <w:adjustRightInd w:val="0"/>
        <w:snapToGrid w:val="0"/>
        <w:spacing w:line="384" w:lineRule="auto"/>
        <w:rPr>
          <w:rFonts w:ascii="Times New Roman" w:hAnsi="Times New Roman" w:cs="Times New Roman"/>
          <w:b/>
          <w:szCs w:val="21"/>
        </w:rPr>
      </w:pPr>
      <w:r w:rsidRPr="00B642A1">
        <w:rPr>
          <w:rFonts w:ascii="Times New Roman" w:hAnsi="Times New Roman" w:cs="Times New Roman" w:hint="eastAsia"/>
          <w:b/>
          <w:szCs w:val="21"/>
        </w:rPr>
        <w:t>2.2.2</w:t>
      </w:r>
      <w:r w:rsidRPr="00B642A1">
        <w:rPr>
          <w:rFonts w:ascii="Times New Roman" w:hAnsi="Times New Roman" w:cs="Times New Roman" w:hint="eastAsia"/>
          <w:b/>
          <w:szCs w:val="21"/>
        </w:rPr>
        <w:t>研究基础</w:t>
      </w:r>
    </w:p>
    <w:p w:rsidR="00585A1F" w:rsidRPr="00B642A1" w:rsidRDefault="00585A1F" w:rsidP="00405F2E">
      <w:pPr>
        <w:adjustRightInd w:val="0"/>
        <w:snapToGrid w:val="0"/>
        <w:spacing w:line="384" w:lineRule="auto"/>
        <w:ind w:firstLineChars="200" w:firstLine="420"/>
        <w:rPr>
          <w:rFonts w:ascii="Times New Roman" w:hAnsi="Times New Roman" w:cs="Times New Roman"/>
          <w:szCs w:val="21"/>
        </w:rPr>
      </w:pPr>
      <w:r w:rsidRPr="00B642A1">
        <w:rPr>
          <w:rFonts w:ascii="Times New Roman" w:hAnsi="Times New Roman" w:cs="Times New Roman"/>
          <w:szCs w:val="21"/>
        </w:rPr>
        <w:t>因目前国际国内尚未公开发表稳定性同位素</w:t>
      </w:r>
      <w:r w:rsidR="009903F0" w:rsidRPr="00B642A1">
        <w:rPr>
          <w:rFonts w:ascii="Times New Roman" w:hAnsi="Times New Roman" w:cs="Times New Roman"/>
          <w:szCs w:val="21"/>
          <w:vertAlign w:val="superscript"/>
        </w:rPr>
        <w:t>1</w:t>
      </w:r>
      <w:r w:rsidR="0047506E">
        <w:rPr>
          <w:rFonts w:ascii="Times New Roman" w:hAnsi="Times New Roman" w:cs="Times New Roman"/>
          <w:szCs w:val="21"/>
          <w:vertAlign w:val="superscript"/>
        </w:rPr>
        <w:t>3</w:t>
      </w:r>
      <w:r w:rsidR="0047506E">
        <w:rPr>
          <w:rFonts w:ascii="Times New Roman" w:hAnsi="Times New Roman" w:cs="Times New Roman"/>
          <w:szCs w:val="21"/>
        </w:rPr>
        <w:t>C</w:t>
      </w:r>
      <w:r w:rsidRPr="00B642A1">
        <w:rPr>
          <w:rFonts w:ascii="Times New Roman" w:hAnsi="Times New Roman" w:cs="Times New Roman"/>
          <w:szCs w:val="21"/>
        </w:rPr>
        <w:t>标记</w:t>
      </w:r>
      <w:r w:rsidR="000E7F63">
        <w:rPr>
          <w:rFonts w:ascii="Times New Roman" w:hAnsi="Times New Roman" w:cs="Times New Roman" w:hint="eastAsia"/>
          <w:szCs w:val="21"/>
        </w:rPr>
        <w:t>辛酸</w:t>
      </w:r>
      <w:r w:rsidRPr="00B642A1">
        <w:rPr>
          <w:rFonts w:ascii="Times New Roman" w:hAnsi="Times New Roman" w:cs="Times New Roman"/>
          <w:szCs w:val="21"/>
        </w:rPr>
        <w:t>的检测方法和技术标准</w:t>
      </w:r>
      <w:r w:rsidR="00C518B3">
        <w:rPr>
          <w:rFonts w:ascii="Times New Roman" w:hAnsi="Times New Roman" w:cs="Times New Roman" w:hint="eastAsia"/>
          <w:szCs w:val="21"/>
        </w:rPr>
        <w:t>。由于稳定同位素标记试剂的色谱行为与相应的天然丰度试剂是一致的，因此产品纯度的测定可以参考天然丰度试剂的</w:t>
      </w:r>
      <w:r w:rsidR="00D726BE">
        <w:rPr>
          <w:rFonts w:ascii="Times New Roman" w:hAnsi="Times New Roman" w:cs="Times New Roman" w:hint="eastAsia"/>
          <w:szCs w:val="21"/>
        </w:rPr>
        <w:t>气</w:t>
      </w:r>
      <w:r w:rsidR="00C518B3">
        <w:rPr>
          <w:rFonts w:ascii="Times New Roman" w:hAnsi="Times New Roman" w:cs="Times New Roman" w:hint="eastAsia"/>
          <w:szCs w:val="21"/>
        </w:rPr>
        <w:t>相色谱测定方法，进行分离条件优化，得到操作简便、精密度、准确性好的方法。同时</w:t>
      </w:r>
      <w:r w:rsidRPr="00B642A1">
        <w:rPr>
          <w:rFonts w:ascii="Times New Roman" w:hAnsi="Times New Roman" w:cs="Times New Roman"/>
          <w:szCs w:val="21"/>
        </w:rPr>
        <w:t>以成本低廉的相应天然丰度标准品作为外标，通过建立标准曲线，快速定量方法测定</w:t>
      </w:r>
      <w:r w:rsidR="00405F2E" w:rsidRPr="00B642A1">
        <w:rPr>
          <w:rFonts w:ascii="Times New Roman" w:hAnsi="Times New Roman" w:cs="Times New Roman"/>
          <w:szCs w:val="21"/>
          <w:vertAlign w:val="superscript"/>
        </w:rPr>
        <w:t>1</w:t>
      </w:r>
      <w:r w:rsidR="0047506E">
        <w:rPr>
          <w:rFonts w:ascii="Times New Roman" w:hAnsi="Times New Roman" w:cs="Times New Roman"/>
          <w:szCs w:val="21"/>
          <w:vertAlign w:val="superscript"/>
        </w:rPr>
        <w:t>3</w:t>
      </w:r>
      <w:r w:rsidR="0047506E">
        <w:rPr>
          <w:rFonts w:ascii="Times New Roman" w:hAnsi="Times New Roman" w:cs="Times New Roman"/>
          <w:szCs w:val="21"/>
        </w:rPr>
        <w:t>C</w:t>
      </w:r>
      <w:r w:rsidRPr="00B642A1">
        <w:rPr>
          <w:rFonts w:ascii="Times New Roman" w:hAnsi="Times New Roman" w:cs="Times New Roman"/>
          <w:szCs w:val="21"/>
        </w:rPr>
        <w:t>标记试剂的纯度。</w:t>
      </w:r>
      <w:r w:rsidR="00C518B3">
        <w:rPr>
          <w:rFonts w:ascii="Times New Roman" w:hAnsi="Times New Roman" w:cs="Times New Roman" w:hint="eastAsia"/>
          <w:szCs w:val="21"/>
        </w:rPr>
        <w:t>在同位素丰度检测方面</w:t>
      </w:r>
      <w:r w:rsidRPr="00B642A1">
        <w:rPr>
          <w:rFonts w:ascii="Times New Roman" w:hAnsi="Times New Roman" w:cs="Times New Roman"/>
          <w:szCs w:val="21"/>
        </w:rPr>
        <w:t>采用有机质谱，结合</w:t>
      </w:r>
      <w:r w:rsidRPr="00B642A1">
        <w:rPr>
          <w:rFonts w:ascii="Times New Roman" w:hAnsi="Times New Roman" w:cs="Times New Roman"/>
          <w:szCs w:val="21"/>
        </w:rPr>
        <w:t>“</w:t>
      </w:r>
      <w:r w:rsidRPr="00B642A1">
        <w:rPr>
          <w:rFonts w:ascii="Times New Roman" w:hAnsi="Times New Roman" w:cs="Times New Roman"/>
          <w:szCs w:val="21"/>
        </w:rPr>
        <w:t>质量簇</w:t>
      </w:r>
      <w:r w:rsidRPr="00B642A1">
        <w:rPr>
          <w:rFonts w:ascii="Times New Roman" w:hAnsi="Times New Roman" w:cs="Times New Roman"/>
          <w:szCs w:val="21"/>
        </w:rPr>
        <w:t>”</w:t>
      </w:r>
      <w:r w:rsidRPr="00B642A1">
        <w:rPr>
          <w:rFonts w:ascii="Times New Roman" w:hAnsi="Times New Roman" w:cs="Times New Roman"/>
          <w:szCs w:val="21"/>
        </w:rPr>
        <w:t>概念及相应的同位素丰度计算方法，完成了其中</w:t>
      </w:r>
      <w:r w:rsidR="00405F2E" w:rsidRPr="00B642A1">
        <w:rPr>
          <w:rFonts w:ascii="Times New Roman" w:hAnsi="Times New Roman" w:cs="Times New Roman"/>
          <w:szCs w:val="21"/>
          <w:vertAlign w:val="superscript"/>
        </w:rPr>
        <w:t>1</w:t>
      </w:r>
      <w:r w:rsidR="0047506E">
        <w:rPr>
          <w:rFonts w:ascii="Times New Roman" w:hAnsi="Times New Roman" w:cs="Times New Roman"/>
          <w:szCs w:val="21"/>
          <w:vertAlign w:val="superscript"/>
        </w:rPr>
        <w:t>3</w:t>
      </w:r>
      <w:r w:rsidR="0047506E">
        <w:rPr>
          <w:rFonts w:ascii="Times New Roman" w:hAnsi="Times New Roman" w:cs="Times New Roman"/>
          <w:szCs w:val="21"/>
        </w:rPr>
        <w:t>C</w:t>
      </w:r>
      <w:r w:rsidRPr="00B642A1">
        <w:rPr>
          <w:rFonts w:ascii="Times New Roman" w:hAnsi="Times New Roman" w:cs="Times New Roman"/>
          <w:szCs w:val="21"/>
        </w:rPr>
        <w:t>标记同位素丰度的质谱法测定。该分析方法操作简便、快速，样品的消耗量较小，符合经济性的要求，测定结果准确度较高，重复性好，可以作为标准推荐的方法。</w:t>
      </w:r>
    </w:p>
    <w:p w:rsidR="00A630A9" w:rsidRPr="00A82133" w:rsidRDefault="00A630A9" w:rsidP="00B513B2">
      <w:pPr>
        <w:adjustRightInd w:val="0"/>
        <w:snapToGrid w:val="0"/>
        <w:spacing w:line="360" w:lineRule="auto"/>
        <w:rPr>
          <w:rFonts w:ascii="Times New Roman" w:hAnsi="Times New Roman" w:cs="Times New Roman"/>
          <w:b/>
          <w:szCs w:val="21"/>
        </w:rPr>
      </w:pPr>
      <w:r w:rsidRPr="00A82133">
        <w:rPr>
          <w:rFonts w:ascii="Times New Roman" w:hAnsi="Times New Roman" w:cs="Times New Roman"/>
          <w:b/>
          <w:szCs w:val="21"/>
        </w:rPr>
        <w:t xml:space="preserve">2.2.3 </w:t>
      </w:r>
      <w:r w:rsidRPr="00A82133">
        <w:rPr>
          <w:rFonts w:ascii="Times New Roman" w:cs="Times New Roman"/>
          <w:b/>
          <w:szCs w:val="21"/>
        </w:rPr>
        <w:t>采用的标准样品</w:t>
      </w:r>
    </w:p>
    <w:p w:rsidR="00405F2E" w:rsidRPr="00B642A1" w:rsidRDefault="00405F2E" w:rsidP="00405F2E">
      <w:pPr>
        <w:spacing w:line="360" w:lineRule="auto"/>
        <w:ind w:firstLineChars="200" w:firstLine="420"/>
        <w:rPr>
          <w:rFonts w:ascii="Times New Roman" w:hAnsi="Times New Roman" w:cs="Times New Roman"/>
          <w:szCs w:val="21"/>
        </w:rPr>
      </w:pPr>
      <w:r w:rsidRPr="00B642A1">
        <w:rPr>
          <w:rFonts w:ascii="宋体" w:eastAsia="宋体" w:hAnsi="宋体" w:cs="宋体" w:hint="eastAsia"/>
          <w:szCs w:val="21"/>
        </w:rPr>
        <w:t>①</w:t>
      </w:r>
      <w:r w:rsidRPr="00B642A1">
        <w:rPr>
          <w:rFonts w:ascii="Times New Roman" w:hAnsi="Times New Roman" w:cs="Times New Roman"/>
          <w:szCs w:val="21"/>
        </w:rPr>
        <w:t>纯度分析用的标准样品：</w:t>
      </w:r>
      <w:r w:rsidR="000E7F63">
        <w:rPr>
          <w:rFonts w:ascii="Times New Roman" w:hAnsi="Times New Roman" w:cs="Times New Roman"/>
          <w:szCs w:val="21"/>
        </w:rPr>
        <w:t>辛酸</w:t>
      </w:r>
      <w:r w:rsidRPr="00B642A1">
        <w:rPr>
          <w:rFonts w:ascii="Times New Roman" w:hAnsi="Times New Roman" w:cs="Times New Roman"/>
          <w:szCs w:val="21"/>
        </w:rPr>
        <w:t>标准品（德国</w:t>
      </w:r>
      <w:r w:rsidRPr="00B642A1">
        <w:rPr>
          <w:rFonts w:ascii="Times New Roman" w:hAnsi="Times New Roman" w:cs="Times New Roman"/>
          <w:szCs w:val="21"/>
        </w:rPr>
        <w:t>Dr.Ehrenstorfer</w:t>
      </w:r>
      <w:r w:rsidRPr="00B642A1">
        <w:rPr>
          <w:rFonts w:ascii="Times New Roman" w:hAnsi="Times New Roman" w:cs="Times New Roman"/>
          <w:szCs w:val="21"/>
        </w:rPr>
        <w:t>公司）。</w:t>
      </w:r>
    </w:p>
    <w:p w:rsidR="00405F2E" w:rsidRPr="00B642A1" w:rsidRDefault="00405F2E" w:rsidP="00405F2E">
      <w:pPr>
        <w:spacing w:line="360" w:lineRule="auto"/>
        <w:rPr>
          <w:rFonts w:ascii="Times New Roman" w:hAnsi="Times New Roman" w:cs="Times New Roman"/>
          <w:szCs w:val="21"/>
        </w:rPr>
      </w:pPr>
      <w:r w:rsidRPr="00B642A1">
        <w:rPr>
          <w:rFonts w:ascii="Times New Roman" w:hAnsi="Times New Roman" w:cs="Times New Roman"/>
          <w:szCs w:val="21"/>
        </w:rPr>
        <w:t xml:space="preserve">    </w:t>
      </w:r>
      <w:r w:rsidRPr="00B642A1">
        <w:rPr>
          <w:rFonts w:ascii="宋体" w:eastAsia="宋体" w:hAnsi="宋体" w:cs="宋体" w:hint="eastAsia"/>
          <w:szCs w:val="21"/>
        </w:rPr>
        <w:t>②</w:t>
      </w:r>
      <w:r w:rsidRPr="00B642A1">
        <w:rPr>
          <w:rFonts w:ascii="Times New Roman" w:hAnsi="Times New Roman" w:cs="Times New Roman"/>
          <w:szCs w:val="21"/>
        </w:rPr>
        <w:t>同位素丰度检测方法研究用样品：上海化工研究院有限公司研制的</w:t>
      </w:r>
      <w:r w:rsidR="000E7F63">
        <w:rPr>
          <w:rFonts w:ascii="Times New Roman" w:hAnsi="Times New Roman" w:cs="Times New Roman"/>
          <w:szCs w:val="21"/>
        </w:rPr>
        <w:t>辛酸</w:t>
      </w:r>
      <w:r w:rsidRPr="00B642A1">
        <w:rPr>
          <w:rFonts w:ascii="Times New Roman" w:hAnsi="Times New Roman" w:cs="Times New Roman"/>
          <w:szCs w:val="21"/>
        </w:rPr>
        <w:t>-</w:t>
      </w:r>
      <w:r w:rsidR="0047506E">
        <w:rPr>
          <w:rFonts w:ascii="Times New Roman" w:hAnsi="Times New Roman" w:cs="Times New Roman"/>
          <w:szCs w:val="21"/>
        </w:rPr>
        <w:t>1</w:t>
      </w:r>
      <w:r w:rsidR="0047506E">
        <w:rPr>
          <w:rFonts w:ascii="Times New Roman" w:hAnsi="Times New Roman" w:cs="Times New Roman" w:hint="eastAsia"/>
          <w:szCs w:val="21"/>
        </w:rPr>
        <w:t>-</w:t>
      </w:r>
      <w:r w:rsidRPr="00B642A1">
        <w:rPr>
          <w:rFonts w:ascii="Times New Roman" w:hAnsi="Times New Roman" w:cs="Times New Roman"/>
          <w:szCs w:val="21"/>
          <w:vertAlign w:val="superscript"/>
        </w:rPr>
        <w:t>1</w:t>
      </w:r>
      <w:r w:rsidR="0047506E">
        <w:rPr>
          <w:rFonts w:ascii="Times New Roman" w:hAnsi="Times New Roman" w:cs="Times New Roman"/>
          <w:szCs w:val="21"/>
          <w:vertAlign w:val="superscript"/>
        </w:rPr>
        <w:t>3</w:t>
      </w:r>
      <w:r w:rsidR="0047506E">
        <w:rPr>
          <w:rFonts w:ascii="Times New Roman" w:hAnsi="Times New Roman" w:cs="Times New Roman"/>
          <w:szCs w:val="21"/>
        </w:rPr>
        <w:t>C</w:t>
      </w:r>
      <w:r w:rsidRPr="00B642A1">
        <w:rPr>
          <w:rFonts w:ascii="Times New Roman" w:hAnsi="Times New Roman" w:cs="Times New Roman"/>
          <w:szCs w:val="21"/>
        </w:rPr>
        <w:t>纯品。</w:t>
      </w:r>
    </w:p>
    <w:p w:rsidR="00B47D85" w:rsidRPr="00A82133" w:rsidRDefault="00B47D85" w:rsidP="00B513B2">
      <w:pPr>
        <w:spacing w:line="360" w:lineRule="auto"/>
        <w:rPr>
          <w:rFonts w:ascii="Times New Roman" w:eastAsia="黑体" w:hAnsi="Times New Roman" w:cs="Times New Roman"/>
          <w:b/>
          <w:color w:val="000000"/>
          <w:sz w:val="24"/>
        </w:rPr>
      </w:pPr>
      <w:r w:rsidRPr="00A82133">
        <w:rPr>
          <w:rFonts w:ascii="Times New Roman" w:eastAsia="黑体" w:hAnsi="黑体" w:cs="Times New Roman"/>
          <w:b/>
          <w:color w:val="000000"/>
          <w:sz w:val="24"/>
        </w:rPr>
        <w:t>３</w:t>
      </w:r>
      <w:r w:rsidRPr="00A82133">
        <w:rPr>
          <w:rFonts w:ascii="Times New Roman" w:eastAsia="黑体" w:hAnsi="Times New Roman" w:cs="Times New Roman"/>
          <w:b/>
          <w:color w:val="000000"/>
          <w:sz w:val="24"/>
        </w:rPr>
        <w:t xml:space="preserve">. </w:t>
      </w:r>
      <w:r w:rsidRPr="00A82133">
        <w:rPr>
          <w:rFonts w:ascii="Times New Roman" w:eastAsia="黑体" w:hAnsi="黑体" w:cs="Times New Roman"/>
          <w:b/>
          <w:color w:val="000000"/>
          <w:sz w:val="24"/>
        </w:rPr>
        <w:t>主要试验（或验证）的分析、综述报告，技术经济论证，预期的经济效果</w:t>
      </w:r>
    </w:p>
    <w:p w:rsidR="00405F2E" w:rsidRPr="00287178" w:rsidRDefault="00405F2E" w:rsidP="00287178">
      <w:pPr>
        <w:tabs>
          <w:tab w:val="left" w:pos="2309"/>
        </w:tabs>
        <w:spacing w:line="360" w:lineRule="auto"/>
        <w:rPr>
          <w:rFonts w:ascii="Times New Roman" w:hAnsi="Times New Roman" w:cs="Times New Roman"/>
          <w:b/>
          <w:szCs w:val="21"/>
        </w:rPr>
      </w:pPr>
      <w:r w:rsidRPr="00287178">
        <w:rPr>
          <w:rFonts w:ascii="Times New Roman" w:hAnsi="Times New Roman" w:cs="Times New Roman" w:hint="eastAsia"/>
          <w:b/>
          <w:szCs w:val="21"/>
        </w:rPr>
        <w:t>3.1</w:t>
      </w:r>
      <w:r w:rsidRPr="00287178">
        <w:rPr>
          <w:rFonts w:ascii="Times New Roman" w:hAnsi="Times New Roman" w:cs="Times New Roman"/>
          <w:b/>
          <w:szCs w:val="21"/>
        </w:rPr>
        <w:t xml:space="preserve">  </w:t>
      </w:r>
      <w:r w:rsidRPr="00287178">
        <w:rPr>
          <w:rFonts w:ascii="Times New Roman" w:hAnsi="Times New Roman" w:cs="Times New Roman" w:hint="eastAsia"/>
          <w:b/>
          <w:szCs w:val="21"/>
        </w:rPr>
        <w:t>确定</w:t>
      </w:r>
      <w:r w:rsidR="000E7F63">
        <w:rPr>
          <w:rFonts w:ascii="Times New Roman"/>
          <w:b/>
          <w:szCs w:val="21"/>
        </w:rPr>
        <w:t>辛酸</w:t>
      </w:r>
      <w:r w:rsidR="00B642A1" w:rsidRPr="00B642A1">
        <w:rPr>
          <w:rFonts w:ascii="Times New Roman" w:hAnsi="Times New Roman" w:cs="Times New Roman" w:hint="eastAsia"/>
          <w:b/>
        </w:rPr>
        <w:t>-</w:t>
      </w:r>
      <w:r w:rsidR="0047506E">
        <w:rPr>
          <w:rFonts w:ascii="Times New Roman" w:hAnsi="Times New Roman" w:cs="Times New Roman" w:hint="eastAsia"/>
          <w:b/>
        </w:rPr>
        <w:t>1</w:t>
      </w:r>
      <w:r w:rsidR="00B642A1" w:rsidRPr="00B642A1">
        <w:rPr>
          <w:rFonts w:ascii="Times New Roman"/>
          <w:b/>
          <w:szCs w:val="21"/>
        </w:rPr>
        <w:t>-</w:t>
      </w:r>
      <w:r w:rsidR="00B642A1" w:rsidRPr="00B642A1">
        <w:rPr>
          <w:rFonts w:ascii="Times New Roman"/>
          <w:b/>
          <w:szCs w:val="21"/>
          <w:vertAlign w:val="superscript"/>
        </w:rPr>
        <w:t>1</w:t>
      </w:r>
      <w:r w:rsidR="0047506E">
        <w:rPr>
          <w:rFonts w:ascii="Times New Roman"/>
          <w:b/>
          <w:szCs w:val="21"/>
          <w:vertAlign w:val="superscript"/>
        </w:rPr>
        <w:t>3</w:t>
      </w:r>
      <w:r w:rsidR="0047506E">
        <w:rPr>
          <w:rFonts w:ascii="Times New Roman"/>
          <w:b/>
          <w:szCs w:val="21"/>
        </w:rPr>
        <w:t>C</w:t>
      </w:r>
      <w:r w:rsidRPr="00287178">
        <w:rPr>
          <w:rFonts w:ascii="Times New Roman" w:hAnsi="Times New Roman" w:cs="Times New Roman"/>
          <w:b/>
          <w:szCs w:val="21"/>
        </w:rPr>
        <w:t>纯度的测定</w:t>
      </w:r>
      <w:r w:rsidRPr="00287178">
        <w:rPr>
          <w:rFonts w:ascii="Times New Roman" w:hAnsi="Times New Roman" w:cs="Times New Roman" w:hint="eastAsia"/>
          <w:b/>
          <w:szCs w:val="21"/>
        </w:rPr>
        <w:t>方法</w:t>
      </w:r>
    </w:p>
    <w:p w:rsidR="00405F2E" w:rsidRPr="00E53DEE" w:rsidRDefault="00405F2E" w:rsidP="00405F2E">
      <w:pPr>
        <w:snapToGrid w:val="0"/>
        <w:spacing w:line="360" w:lineRule="auto"/>
        <w:ind w:firstLineChars="200" w:firstLine="420"/>
        <w:rPr>
          <w:color w:val="000000"/>
          <w:szCs w:val="21"/>
        </w:rPr>
      </w:pPr>
      <w:r w:rsidRPr="00997A82">
        <w:rPr>
          <w:rFonts w:hint="eastAsia"/>
          <w:color w:val="000000"/>
          <w:kern w:val="0"/>
        </w:rPr>
        <w:t>在标准制订的过程中，课题组参考了国内外研究文献</w:t>
      </w:r>
      <w:r w:rsidRPr="00B642A1">
        <w:rPr>
          <w:rFonts w:ascii="Times New Roman" w:hAnsi="Times New Roman" w:cs="Times New Roman"/>
          <w:color w:val="000000"/>
          <w:kern w:val="0"/>
        </w:rPr>
        <w:t>用</w:t>
      </w:r>
      <w:r w:rsidR="0047506E">
        <w:rPr>
          <w:rFonts w:ascii="Times New Roman" w:hAnsi="Times New Roman" w:cs="Times New Roman"/>
          <w:color w:val="000000"/>
          <w:kern w:val="0"/>
        </w:rPr>
        <w:t>G</w:t>
      </w:r>
      <w:r w:rsidRPr="00B642A1">
        <w:rPr>
          <w:rFonts w:ascii="Times New Roman" w:hAnsi="Times New Roman" w:cs="Times New Roman"/>
          <w:color w:val="000000"/>
          <w:kern w:val="0"/>
        </w:rPr>
        <w:t>C</w:t>
      </w:r>
      <w:r w:rsidRPr="00997A82">
        <w:rPr>
          <w:rFonts w:hint="eastAsia"/>
          <w:color w:val="000000"/>
          <w:kern w:val="0"/>
        </w:rPr>
        <w:t>检测</w:t>
      </w:r>
      <w:r>
        <w:rPr>
          <w:rFonts w:hint="eastAsia"/>
          <w:color w:val="000000"/>
          <w:kern w:val="0"/>
        </w:rPr>
        <w:t>化学品纯度的各种方法</w:t>
      </w:r>
      <w:r w:rsidRPr="00997A82">
        <w:rPr>
          <w:rFonts w:hint="eastAsia"/>
          <w:color w:val="000000"/>
          <w:kern w:val="0"/>
        </w:rPr>
        <w:t>，</w:t>
      </w:r>
      <w:r>
        <w:rPr>
          <w:rFonts w:hint="eastAsia"/>
          <w:color w:val="000000"/>
          <w:kern w:val="0"/>
        </w:rPr>
        <w:t>确定采用标准曲线法作为本标准测定</w:t>
      </w:r>
      <w:r w:rsidR="000E7F63">
        <w:rPr>
          <w:rFonts w:ascii="Times New Roman"/>
          <w:szCs w:val="21"/>
        </w:rPr>
        <w:t>辛酸</w:t>
      </w:r>
      <w:r w:rsidR="00B642A1">
        <w:rPr>
          <w:rFonts w:ascii="Times New Roman" w:hAnsi="Times New Roman" w:cs="Times New Roman" w:hint="eastAsia"/>
        </w:rPr>
        <w:t>-</w:t>
      </w:r>
      <w:r w:rsidR="0047506E">
        <w:rPr>
          <w:rFonts w:ascii="Times New Roman" w:hAnsi="Times New Roman" w:cs="Times New Roman" w:hint="eastAsia"/>
        </w:rPr>
        <w:t>1</w:t>
      </w:r>
      <w:r w:rsidR="00B642A1" w:rsidRPr="00287178">
        <w:rPr>
          <w:rFonts w:ascii="Times New Roman"/>
          <w:szCs w:val="21"/>
        </w:rPr>
        <w:t>-</w:t>
      </w:r>
      <w:r w:rsidR="00B642A1" w:rsidRPr="00287178">
        <w:rPr>
          <w:rFonts w:ascii="Times New Roman"/>
          <w:szCs w:val="21"/>
          <w:vertAlign w:val="superscript"/>
        </w:rPr>
        <w:t>1</w:t>
      </w:r>
      <w:r w:rsidR="0047506E">
        <w:rPr>
          <w:rFonts w:ascii="Times New Roman"/>
          <w:szCs w:val="21"/>
          <w:vertAlign w:val="superscript"/>
        </w:rPr>
        <w:t>3</w:t>
      </w:r>
      <w:r w:rsidR="0047506E">
        <w:rPr>
          <w:rFonts w:ascii="Times New Roman"/>
          <w:szCs w:val="21"/>
        </w:rPr>
        <w:t>C</w:t>
      </w:r>
      <w:r w:rsidRPr="00206D05">
        <w:rPr>
          <w:color w:val="000000"/>
          <w:kern w:val="0"/>
        </w:rPr>
        <w:t>纯度的</w:t>
      </w:r>
      <w:r w:rsidRPr="00206D05">
        <w:rPr>
          <w:rFonts w:hint="eastAsia"/>
          <w:color w:val="000000"/>
          <w:kern w:val="0"/>
        </w:rPr>
        <w:t>方法</w:t>
      </w:r>
      <w:r>
        <w:rPr>
          <w:rFonts w:hint="eastAsia"/>
          <w:color w:val="000000"/>
          <w:kern w:val="0"/>
        </w:rPr>
        <w:t>。</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t>3.2</w:t>
      </w:r>
      <w:r w:rsidRPr="00B642A1">
        <w:rPr>
          <w:rFonts w:ascii="Times New Roman" w:hAnsi="Times New Roman" w:cs="Times New Roman"/>
          <w:b/>
          <w:szCs w:val="21"/>
        </w:rPr>
        <w:t xml:space="preserve"> </w:t>
      </w:r>
      <w:r w:rsidRPr="00B642A1">
        <w:rPr>
          <w:rFonts w:ascii="Times New Roman" w:hAnsi="Times New Roman" w:cs="Times New Roman" w:hint="eastAsia"/>
          <w:b/>
          <w:szCs w:val="21"/>
        </w:rPr>
        <w:t xml:space="preserve">  </w:t>
      </w:r>
      <w:r w:rsidRPr="00B642A1">
        <w:rPr>
          <w:rFonts w:ascii="Times New Roman" w:hAnsi="Times New Roman" w:cs="Times New Roman" w:hint="eastAsia"/>
          <w:b/>
          <w:szCs w:val="21"/>
        </w:rPr>
        <w:t>主要试验内容</w:t>
      </w:r>
    </w:p>
    <w:p w:rsidR="00405F2E" w:rsidRPr="00B642A1" w:rsidRDefault="00405F2E" w:rsidP="00B642A1">
      <w:pPr>
        <w:tabs>
          <w:tab w:val="left" w:pos="2309"/>
        </w:tabs>
        <w:spacing w:line="360" w:lineRule="auto"/>
        <w:rPr>
          <w:rFonts w:ascii="Times New Roman" w:hAnsi="Times New Roman" w:cs="Times New Roman"/>
          <w:b/>
          <w:szCs w:val="21"/>
        </w:rPr>
      </w:pPr>
      <w:r w:rsidRPr="00B642A1">
        <w:rPr>
          <w:rFonts w:ascii="Times New Roman" w:hAnsi="Times New Roman" w:cs="Times New Roman" w:hint="eastAsia"/>
          <w:b/>
          <w:szCs w:val="21"/>
        </w:rPr>
        <w:lastRenderedPageBreak/>
        <w:t xml:space="preserve">3.2.1 </w:t>
      </w:r>
      <w:r w:rsidRPr="00B642A1">
        <w:rPr>
          <w:rFonts w:ascii="Times New Roman" w:hAnsi="Times New Roman" w:cs="Times New Roman" w:hint="eastAsia"/>
          <w:b/>
          <w:szCs w:val="21"/>
        </w:rPr>
        <w:t>样品的处理</w:t>
      </w:r>
    </w:p>
    <w:p w:rsidR="00405F2E" w:rsidRDefault="00B642A1" w:rsidP="00405F2E">
      <w:pPr>
        <w:spacing w:line="360" w:lineRule="auto"/>
        <w:ind w:firstLineChars="200" w:firstLine="420"/>
        <w:rPr>
          <w:szCs w:val="21"/>
        </w:rPr>
      </w:pPr>
      <w:r>
        <w:rPr>
          <w:rFonts w:hint="eastAsia"/>
          <w:szCs w:val="21"/>
        </w:rPr>
        <w:t>实验</w:t>
      </w:r>
      <w:r w:rsidR="00405F2E">
        <w:rPr>
          <w:rFonts w:hint="eastAsia"/>
          <w:szCs w:val="21"/>
        </w:rPr>
        <w:t>采用</w:t>
      </w:r>
      <w:r w:rsidR="008F5144">
        <w:rPr>
          <w:rFonts w:hint="eastAsia"/>
          <w:szCs w:val="21"/>
        </w:rPr>
        <w:t>丙酮进行样品稀释</w:t>
      </w:r>
      <w:r w:rsidR="00405F2E">
        <w:rPr>
          <w:rFonts w:hint="eastAsia"/>
          <w:szCs w:val="21"/>
        </w:rPr>
        <w:t>。</w:t>
      </w:r>
    </w:p>
    <w:p w:rsidR="00405F2E" w:rsidRPr="008C77BA" w:rsidRDefault="00405F2E" w:rsidP="00405F2E">
      <w:pPr>
        <w:spacing w:line="360" w:lineRule="auto"/>
        <w:rPr>
          <w:rFonts w:ascii="Times New Roman" w:hAnsi="Times New Roman" w:cs="Times New Roman"/>
          <w:b/>
          <w:szCs w:val="21"/>
        </w:rPr>
      </w:pPr>
      <w:r w:rsidRPr="008C77BA">
        <w:rPr>
          <w:rFonts w:ascii="Times New Roman" w:hAnsi="Times New Roman" w:cs="Times New Roman"/>
          <w:b/>
          <w:szCs w:val="21"/>
        </w:rPr>
        <w:t>3.2.2</w:t>
      </w:r>
      <w:r w:rsidRPr="008C77BA">
        <w:rPr>
          <w:rFonts w:ascii="Times New Roman" w:hAnsi="Times New Roman" w:cs="Times New Roman"/>
          <w:b/>
          <w:szCs w:val="21"/>
        </w:rPr>
        <w:t>标准曲线的建立</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⑴</w:t>
      </w:r>
      <w:r w:rsidRPr="008C77BA">
        <w:rPr>
          <w:rFonts w:ascii="Times New Roman" w:hAnsi="Times New Roman" w:cs="Times New Roman"/>
          <w:szCs w:val="21"/>
        </w:rPr>
        <w:t xml:space="preserve"> </w:t>
      </w:r>
      <w:r w:rsidRPr="008C77BA">
        <w:rPr>
          <w:rFonts w:ascii="Times New Roman" w:hAnsi="Times New Roman" w:cs="Times New Roman"/>
          <w:szCs w:val="21"/>
        </w:rPr>
        <w:t>外标标准储备溶液的制备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szCs w:val="21"/>
        </w:rPr>
        <w:t xml:space="preserve"> </w:t>
      </w:r>
      <w:r w:rsidRPr="008C77BA">
        <w:rPr>
          <w:rFonts w:ascii="Times New Roman" w:hAnsi="Times New Roman" w:cs="Times New Roman"/>
          <w:szCs w:val="21"/>
        </w:rPr>
        <w:t>精确称量</w:t>
      </w:r>
      <w:r w:rsidR="00B74161">
        <w:rPr>
          <w:rFonts w:ascii="Times New Roman" w:hAnsi="Times New Roman" w:cs="Times New Roman"/>
          <w:szCs w:val="21"/>
        </w:rPr>
        <w:t>44</w:t>
      </w:r>
      <w:r w:rsidRPr="008C77BA">
        <w:rPr>
          <w:rFonts w:ascii="Times New Roman" w:hAnsi="Times New Roman" w:cs="Times New Roman"/>
          <w:szCs w:val="21"/>
        </w:rPr>
        <w:t>.</w:t>
      </w:r>
      <w:r w:rsidR="00B74161">
        <w:rPr>
          <w:rFonts w:ascii="Times New Roman" w:hAnsi="Times New Roman" w:cs="Times New Roman"/>
          <w:szCs w:val="21"/>
        </w:rPr>
        <w:t>66</w:t>
      </w:r>
      <w:r w:rsidR="00C45A19">
        <w:rPr>
          <w:rFonts w:ascii="Times New Roman" w:hAnsi="Times New Roman" w:cs="Times New Roman"/>
          <w:szCs w:val="21"/>
        </w:rPr>
        <w:t xml:space="preserve"> </w:t>
      </w:r>
      <w:r w:rsidRPr="008C77BA">
        <w:rPr>
          <w:rFonts w:ascii="Times New Roman" w:hAnsi="Times New Roman" w:cs="Times New Roman"/>
          <w:szCs w:val="21"/>
        </w:rPr>
        <w:t>mg</w:t>
      </w:r>
      <w:r w:rsidRPr="008C77BA">
        <w:rPr>
          <w:rFonts w:ascii="Times New Roman" w:hAnsi="Times New Roman" w:cs="Times New Roman"/>
          <w:szCs w:val="21"/>
        </w:rPr>
        <w:t>（精确到</w:t>
      </w:r>
      <w:r w:rsidRPr="008C77BA">
        <w:rPr>
          <w:rFonts w:ascii="Times New Roman" w:hAnsi="Times New Roman" w:cs="Times New Roman"/>
          <w:szCs w:val="21"/>
        </w:rPr>
        <w:t>0.01 mg</w:t>
      </w:r>
      <w:r w:rsidRPr="008C77BA">
        <w:rPr>
          <w:rFonts w:ascii="Times New Roman" w:hAnsi="Times New Roman" w:cs="Times New Roman"/>
          <w:szCs w:val="21"/>
        </w:rPr>
        <w:t>）的</w:t>
      </w:r>
      <w:r w:rsidRPr="008C77BA">
        <w:rPr>
          <w:rFonts w:ascii="Times New Roman" w:hAnsi="Times New Roman" w:cs="Times New Roman"/>
        </w:rPr>
        <w:t>的</w:t>
      </w:r>
      <w:r w:rsidR="000E7F63">
        <w:rPr>
          <w:rFonts w:ascii="Times New Roman" w:hAnsi="Times New Roman" w:cs="Times New Roman"/>
        </w:rPr>
        <w:t>辛酸</w:t>
      </w:r>
      <w:r w:rsidRPr="008C77BA">
        <w:rPr>
          <w:rFonts w:ascii="Times New Roman" w:hAnsi="Times New Roman" w:cs="Times New Roman"/>
        </w:rPr>
        <w:t>标准品</w:t>
      </w:r>
      <w:r w:rsidR="00DF1285" w:rsidRPr="00DF1285">
        <w:rPr>
          <w:rFonts w:ascii="Times New Roman" w:hAnsi="Times New Roman" w:cs="Times New Roman" w:hint="eastAsia"/>
        </w:rPr>
        <w:t>于</w:t>
      </w:r>
      <w:r w:rsidR="00DF1285" w:rsidRPr="00DF1285">
        <w:rPr>
          <w:rFonts w:ascii="Times New Roman" w:hAnsi="Times New Roman" w:cs="Times New Roman"/>
        </w:rPr>
        <w:t>5</w:t>
      </w:r>
      <w:r w:rsidR="00C45A19">
        <w:rPr>
          <w:rFonts w:ascii="Times New Roman" w:hAnsi="Times New Roman" w:cs="Times New Roman"/>
        </w:rPr>
        <w:t xml:space="preserve"> </w:t>
      </w:r>
      <w:r w:rsidR="00DF1285" w:rsidRPr="00DF1285">
        <w:rPr>
          <w:rFonts w:ascii="Times New Roman" w:hAnsi="Times New Roman" w:cs="Times New Roman"/>
        </w:rPr>
        <w:t>mL</w:t>
      </w:r>
      <w:r w:rsidR="00DF1285" w:rsidRPr="00DF1285">
        <w:rPr>
          <w:rFonts w:ascii="Times New Roman" w:hAnsi="Times New Roman" w:cs="Times New Roman" w:hint="eastAsia"/>
        </w:rPr>
        <w:t>样品瓶中，加入</w:t>
      </w:r>
      <w:r w:rsidR="00DF1285" w:rsidRPr="00DF1285">
        <w:rPr>
          <w:rFonts w:ascii="Times New Roman" w:hAnsi="Times New Roman" w:cs="Times New Roman"/>
        </w:rPr>
        <w:t>4.47</w:t>
      </w:r>
      <w:r w:rsidR="00C45A19">
        <w:rPr>
          <w:rFonts w:ascii="Times New Roman" w:hAnsi="Times New Roman" w:cs="Times New Roman"/>
        </w:rPr>
        <w:t xml:space="preserve"> </w:t>
      </w:r>
      <w:r w:rsidR="00DF1285" w:rsidRPr="00DF1285">
        <w:rPr>
          <w:rFonts w:ascii="Times New Roman" w:hAnsi="Times New Roman" w:cs="Times New Roman"/>
        </w:rPr>
        <w:t>mL</w:t>
      </w:r>
      <w:r w:rsidR="00DF1285" w:rsidRPr="00DF1285">
        <w:rPr>
          <w:rFonts w:ascii="Times New Roman" w:hAnsi="Times New Roman" w:cs="Times New Roman" w:hint="eastAsia"/>
        </w:rPr>
        <w:t>丙酮</w:t>
      </w:r>
      <w:r w:rsidRPr="008C77BA">
        <w:rPr>
          <w:rFonts w:ascii="Times New Roman" w:hAnsi="Times New Roman" w:cs="Times New Roman"/>
        </w:rPr>
        <w:t>，得到浓度为</w:t>
      </w:r>
      <w:r w:rsidR="00B74161">
        <w:rPr>
          <w:rFonts w:ascii="Times New Roman" w:hAnsi="Times New Roman" w:cs="Times New Roman"/>
        </w:rPr>
        <w:t>9.9</w:t>
      </w:r>
      <w:r w:rsidR="00DF1285">
        <w:rPr>
          <w:rFonts w:ascii="Times New Roman" w:hAnsi="Times New Roman" w:cs="Times New Roman"/>
        </w:rPr>
        <w:t>9</w:t>
      </w:r>
      <w:r w:rsidR="00C45A19">
        <w:rPr>
          <w:rFonts w:ascii="Times New Roman" w:hAnsi="Times New Roman" w:cs="Times New Roman"/>
        </w:rPr>
        <w:t xml:space="preserve"> </w:t>
      </w:r>
      <w:r w:rsidRPr="008C77BA">
        <w:rPr>
          <w:rFonts w:ascii="Times New Roman" w:hAnsi="Times New Roman" w:cs="Times New Roman"/>
        </w:rPr>
        <w:t>mg/mL</w:t>
      </w:r>
      <w:r w:rsidRPr="008C77BA">
        <w:rPr>
          <w:rFonts w:ascii="Times New Roman" w:hAnsi="Times New Roman" w:cs="Times New Roman"/>
        </w:rPr>
        <w:t>的标准储备液，避光保存于冰箱中，备用。</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⑵</w:t>
      </w:r>
      <w:r w:rsidRPr="008C77BA">
        <w:rPr>
          <w:rFonts w:ascii="Times New Roman" w:hAnsi="Times New Roman" w:cs="Times New Roman"/>
          <w:szCs w:val="21"/>
        </w:rPr>
        <w:t xml:space="preserve"> </w:t>
      </w:r>
      <w:r w:rsidRPr="008C77BA">
        <w:rPr>
          <w:rFonts w:ascii="Times New Roman" w:hAnsi="Times New Roman" w:cs="Times New Roman"/>
          <w:szCs w:val="21"/>
        </w:rPr>
        <w:t>外标标准工作溶液的制备</w:t>
      </w:r>
    </w:p>
    <w:p w:rsidR="00405F2E" w:rsidRPr="008C77BA"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配制的外标标准储备液用</w:t>
      </w:r>
      <w:r w:rsidR="0047506E">
        <w:rPr>
          <w:rFonts w:ascii="Times New Roman" w:hAnsi="Times New Roman" w:cs="Times New Roman" w:hint="eastAsia"/>
        </w:rPr>
        <w:t>丙酮</w:t>
      </w:r>
      <w:r w:rsidRPr="008C77BA">
        <w:rPr>
          <w:rFonts w:ascii="Times New Roman" w:hAnsi="Times New Roman" w:cs="Times New Roman"/>
        </w:rPr>
        <w:t>稀释成浓度为</w:t>
      </w:r>
      <w:r w:rsidR="00DF1285" w:rsidRPr="00DF1285">
        <w:rPr>
          <w:rFonts w:ascii="Times New Roman" w:hAnsi="Times New Roman" w:cs="Times New Roman"/>
        </w:rPr>
        <w:t>0.438</w:t>
      </w:r>
      <w:r w:rsidR="00C45A19">
        <w:rPr>
          <w:rFonts w:ascii="Times New Roman" w:hAnsi="Times New Roman" w:cs="Times New Roman"/>
        </w:rPr>
        <w:t xml:space="preserve"> </w:t>
      </w:r>
      <w:r w:rsidR="00DF1285" w:rsidRPr="00DF1285">
        <w:rPr>
          <w:rFonts w:ascii="Times New Roman" w:hAnsi="Times New Roman" w:cs="Times New Roman"/>
        </w:rPr>
        <w:t>mg/mL</w:t>
      </w:r>
      <w:r w:rsidR="00DF1285" w:rsidRPr="00DF1285">
        <w:rPr>
          <w:rFonts w:ascii="Times New Roman" w:hAnsi="Times New Roman" w:cs="Times New Roman" w:hint="eastAsia"/>
        </w:rPr>
        <w:t>，</w:t>
      </w:r>
      <w:r w:rsidR="00DF1285" w:rsidRPr="00DF1285">
        <w:rPr>
          <w:rFonts w:ascii="Times New Roman" w:hAnsi="Times New Roman" w:cs="Times New Roman"/>
        </w:rPr>
        <w:t>0.807</w:t>
      </w:r>
      <w:r w:rsidR="00C45A19">
        <w:rPr>
          <w:rFonts w:ascii="Times New Roman" w:hAnsi="Times New Roman" w:cs="Times New Roman"/>
        </w:rPr>
        <w:t xml:space="preserve"> </w:t>
      </w:r>
      <w:r w:rsidR="00DF1285" w:rsidRPr="00DF1285">
        <w:rPr>
          <w:rFonts w:ascii="Times New Roman" w:hAnsi="Times New Roman" w:cs="Times New Roman"/>
        </w:rPr>
        <w:t>mg/mL</w:t>
      </w:r>
      <w:r w:rsidR="00DF1285" w:rsidRPr="00DF1285">
        <w:rPr>
          <w:rFonts w:ascii="Times New Roman" w:hAnsi="Times New Roman" w:cs="Times New Roman" w:hint="eastAsia"/>
        </w:rPr>
        <w:t>，</w:t>
      </w:r>
      <w:r w:rsidR="00DF1285" w:rsidRPr="00DF1285">
        <w:rPr>
          <w:rFonts w:ascii="Times New Roman" w:hAnsi="Times New Roman" w:cs="Times New Roman"/>
        </w:rPr>
        <w:t>1.05</w:t>
      </w:r>
      <w:r w:rsidR="00C45A19">
        <w:rPr>
          <w:rFonts w:ascii="Times New Roman" w:hAnsi="Times New Roman" w:cs="Times New Roman"/>
        </w:rPr>
        <w:t xml:space="preserve"> </w:t>
      </w:r>
      <w:r w:rsidR="00DF1285" w:rsidRPr="00DF1285">
        <w:rPr>
          <w:rFonts w:ascii="Times New Roman" w:hAnsi="Times New Roman" w:cs="Times New Roman"/>
        </w:rPr>
        <w:t>mg/mL</w:t>
      </w:r>
      <w:r w:rsidR="00DF1285" w:rsidRPr="00DF1285">
        <w:rPr>
          <w:rFonts w:ascii="Times New Roman" w:hAnsi="Times New Roman" w:cs="Times New Roman" w:hint="eastAsia"/>
        </w:rPr>
        <w:t>，</w:t>
      </w:r>
      <w:r w:rsidR="00DF1285" w:rsidRPr="00DF1285">
        <w:rPr>
          <w:rFonts w:ascii="Times New Roman" w:hAnsi="Times New Roman" w:cs="Times New Roman"/>
        </w:rPr>
        <w:t>2.51</w:t>
      </w:r>
      <w:r w:rsidR="00C45A19">
        <w:rPr>
          <w:rFonts w:ascii="Times New Roman" w:hAnsi="Times New Roman" w:cs="Times New Roman"/>
        </w:rPr>
        <w:t xml:space="preserve"> </w:t>
      </w:r>
      <w:r w:rsidR="00DF1285" w:rsidRPr="00DF1285">
        <w:rPr>
          <w:rFonts w:ascii="Times New Roman" w:hAnsi="Times New Roman" w:cs="Times New Roman"/>
        </w:rPr>
        <w:t>mg/mL</w:t>
      </w:r>
      <w:r w:rsidR="00DF1285" w:rsidRPr="00DF1285">
        <w:rPr>
          <w:rFonts w:ascii="Times New Roman" w:hAnsi="Times New Roman" w:cs="Times New Roman" w:hint="eastAsia"/>
        </w:rPr>
        <w:t>，</w:t>
      </w:r>
      <w:r w:rsidR="00DF1285" w:rsidRPr="00DF1285">
        <w:rPr>
          <w:rFonts w:ascii="Times New Roman" w:hAnsi="Times New Roman" w:cs="Times New Roman"/>
        </w:rPr>
        <w:t>5.02</w:t>
      </w:r>
      <w:r w:rsidR="00C45A19">
        <w:rPr>
          <w:rFonts w:ascii="Times New Roman" w:hAnsi="Times New Roman" w:cs="Times New Roman"/>
        </w:rPr>
        <w:t xml:space="preserve"> </w:t>
      </w:r>
      <w:r w:rsidR="00DF1285" w:rsidRPr="00DF1285">
        <w:rPr>
          <w:rFonts w:ascii="Times New Roman" w:hAnsi="Times New Roman" w:cs="Times New Roman"/>
        </w:rPr>
        <w:t>mg/mL</w:t>
      </w:r>
      <w:r w:rsidR="00DF1285" w:rsidRPr="00DF1285">
        <w:rPr>
          <w:rFonts w:ascii="Times New Roman" w:hAnsi="Times New Roman" w:cs="Times New Roman" w:hint="eastAsia"/>
        </w:rPr>
        <w:t>和</w:t>
      </w:r>
      <w:r w:rsidR="00DF1285" w:rsidRPr="00DF1285">
        <w:rPr>
          <w:rFonts w:ascii="Times New Roman" w:hAnsi="Times New Roman" w:cs="Times New Roman"/>
        </w:rPr>
        <w:t>9.99</w:t>
      </w:r>
      <w:r w:rsidR="00C45A19">
        <w:rPr>
          <w:rFonts w:ascii="Times New Roman" w:hAnsi="Times New Roman" w:cs="Times New Roman"/>
        </w:rPr>
        <w:t xml:space="preserve"> </w:t>
      </w:r>
      <w:r w:rsidR="00DF1285" w:rsidRPr="00DF1285">
        <w:rPr>
          <w:rFonts w:ascii="Times New Roman" w:hAnsi="Times New Roman" w:cs="Times New Roman"/>
        </w:rPr>
        <w:t>mg/mL</w:t>
      </w:r>
      <w:r w:rsidRPr="008C77BA">
        <w:rPr>
          <w:rFonts w:ascii="Times New Roman" w:hAnsi="Times New Roman" w:cs="Times New Roman"/>
        </w:rPr>
        <w:t>的标准工作溶液。</w:t>
      </w:r>
    </w:p>
    <w:p w:rsidR="00405F2E" w:rsidRPr="008C77BA" w:rsidRDefault="00405F2E" w:rsidP="00405F2E">
      <w:pPr>
        <w:spacing w:line="360" w:lineRule="auto"/>
        <w:rPr>
          <w:rFonts w:ascii="Times New Roman" w:hAnsi="Times New Roman" w:cs="Times New Roman"/>
          <w:szCs w:val="21"/>
        </w:rPr>
      </w:pPr>
      <w:r w:rsidRPr="008C77BA">
        <w:rPr>
          <w:rFonts w:ascii="宋体" w:eastAsia="宋体" w:hAnsi="宋体" w:cs="宋体" w:hint="eastAsia"/>
          <w:szCs w:val="21"/>
        </w:rPr>
        <w:t>⑶</w:t>
      </w:r>
      <w:r w:rsidRPr="008C77BA">
        <w:rPr>
          <w:rFonts w:ascii="Times New Roman" w:hAnsi="Times New Roman" w:cs="Times New Roman"/>
          <w:szCs w:val="21"/>
        </w:rPr>
        <w:t xml:space="preserve"> </w:t>
      </w:r>
      <w:r w:rsidRPr="008C77BA">
        <w:rPr>
          <w:rFonts w:ascii="Times New Roman" w:hAnsi="Times New Roman" w:cs="Times New Roman"/>
          <w:szCs w:val="21"/>
        </w:rPr>
        <w:t>标准工作曲线的建立</w:t>
      </w:r>
    </w:p>
    <w:p w:rsidR="00B74161" w:rsidRPr="00DF1285" w:rsidRDefault="00405F2E" w:rsidP="00DF1285">
      <w:pPr>
        <w:spacing w:line="360" w:lineRule="auto"/>
        <w:ind w:firstLine="480"/>
        <w:rPr>
          <w:rFonts w:ascii="Times New Roman" w:hAnsi="Times New Roman" w:cs="Times New Roman"/>
        </w:rPr>
      </w:pPr>
      <w:r w:rsidRPr="00DF1285">
        <w:rPr>
          <w:rFonts w:ascii="Times New Roman" w:hAnsi="Times New Roman" w:cs="Times New Roman"/>
        </w:rPr>
        <w:t>将配制的外标标准工作溶液进行</w:t>
      </w:r>
      <w:r w:rsidR="00B74161" w:rsidRPr="00DF1285">
        <w:rPr>
          <w:rFonts w:ascii="Times New Roman" w:hAnsi="Times New Roman" w:cs="Times New Roman"/>
        </w:rPr>
        <w:t>G</w:t>
      </w:r>
      <w:r w:rsidRPr="00DF1285">
        <w:rPr>
          <w:rFonts w:ascii="Times New Roman" w:hAnsi="Times New Roman" w:cs="Times New Roman"/>
        </w:rPr>
        <w:t>C</w:t>
      </w:r>
      <w:r w:rsidRPr="00DF1285">
        <w:rPr>
          <w:rFonts w:ascii="Times New Roman" w:hAnsi="Times New Roman" w:cs="Times New Roman"/>
        </w:rPr>
        <w:t>定量分析（每次分析都在完全相同的条件下），将色谱图上测得的峰面积对标样浓度作图，可得一条外推接近原点的直线，得到标准工作曲线。</w:t>
      </w:r>
    </w:p>
    <w:p w:rsidR="00405F2E" w:rsidRPr="008C77BA" w:rsidRDefault="00405F2E" w:rsidP="00405F2E">
      <w:pPr>
        <w:spacing w:line="360" w:lineRule="auto"/>
        <w:rPr>
          <w:rFonts w:ascii="Times New Roman" w:hAnsi="Times New Roman" w:cs="Times New Roman"/>
          <w:b/>
          <w:szCs w:val="21"/>
          <w:lang w:val="sv-SE"/>
        </w:rPr>
      </w:pPr>
      <w:r w:rsidRPr="008C77BA">
        <w:rPr>
          <w:rFonts w:ascii="Times New Roman" w:hAnsi="Times New Roman" w:cs="Times New Roman"/>
          <w:b/>
          <w:szCs w:val="21"/>
          <w:lang w:val="sv-SE"/>
        </w:rPr>
        <w:t xml:space="preserve">3.2.3 </w:t>
      </w:r>
      <w:r w:rsidRPr="008C77BA">
        <w:rPr>
          <w:rFonts w:ascii="Times New Roman" w:hAnsi="Times New Roman" w:cs="Times New Roman"/>
          <w:b/>
          <w:szCs w:val="21"/>
          <w:lang w:val="sv-SE"/>
        </w:rPr>
        <w:t>色谱条件的确定</w:t>
      </w:r>
    </w:p>
    <w:p w:rsidR="00405F2E" w:rsidRPr="00405F2E" w:rsidRDefault="00405F2E" w:rsidP="00405F2E">
      <w:pPr>
        <w:spacing w:line="360" w:lineRule="auto"/>
        <w:ind w:firstLine="480"/>
        <w:rPr>
          <w:rFonts w:ascii="Times New Roman" w:hAnsi="Times New Roman" w:cs="Times New Roman"/>
          <w:lang w:val="sv-SE"/>
        </w:rPr>
      </w:pPr>
      <w:r w:rsidRPr="008778F1">
        <w:rPr>
          <w:rFonts w:ascii="Times New Roman" w:hAnsi="Times New Roman" w:cs="Times New Roman"/>
        </w:rPr>
        <w:t>色谱柱</w:t>
      </w:r>
      <w:r w:rsidRPr="00405F2E">
        <w:rPr>
          <w:rFonts w:ascii="Times New Roman" w:hAnsi="Times New Roman" w:cs="Times New Roman"/>
          <w:lang w:val="sv-SE"/>
        </w:rPr>
        <w:t>：</w:t>
      </w:r>
      <w:r w:rsidR="008F5144">
        <w:rPr>
          <w:rFonts w:ascii="Times New Roman" w:hAnsi="Times New Roman" w:cs="Times New Roman" w:hint="eastAsia"/>
          <w:lang w:val="sv-SE"/>
        </w:rPr>
        <w:t>聚乙二醇石英毛细管</w:t>
      </w:r>
      <w:r w:rsidRPr="008778F1">
        <w:rPr>
          <w:rFonts w:ascii="Times New Roman" w:hAnsi="Times New Roman" w:cs="Times New Roman"/>
        </w:rPr>
        <w:t>柱</w:t>
      </w:r>
      <w:bookmarkStart w:id="5" w:name="_Hlk36585418"/>
      <w:r w:rsidRPr="00405F2E">
        <w:rPr>
          <w:rFonts w:ascii="Times New Roman" w:hAnsi="Times New Roman" w:cs="Times New Roman"/>
          <w:lang w:val="sv-SE"/>
        </w:rPr>
        <w:t>（</w:t>
      </w:r>
      <w:r w:rsidR="00B74161">
        <w:rPr>
          <w:rFonts w:ascii="Times New Roman" w:hAnsi="Times New Roman" w:cs="Times New Roman"/>
          <w:lang w:val="sv-SE"/>
        </w:rPr>
        <w:t>0.25</w:t>
      </w:r>
      <w:r w:rsidR="00C45A19">
        <w:rPr>
          <w:rFonts w:ascii="Times New Roman" w:hAnsi="Times New Roman" w:cs="Times New Roman"/>
          <w:lang w:val="sv-SE"/>
        </w:rPr>
        <w:t xml:space="preserve"> </w:t>
      </w:r>
      <w:r w:rsidR="00B74161">
        <w:rPr>
          <w:rFonts w:ascii="Times New Roman" w:hAnsi="Times New Roman" w:cs="Times New Roman" w:hint="eastAsia"/>
          <w:lang w:val="sv-SE"/>
        </w:rPr>
        <w:t>mm</w:t>
      </w:r>
      <w:r w:rsidRPr="00405F2E">
        <w:rPr>
          <w:rFonts w:ascii="Times New Roman" w:hAnsi="Times New Roman" w:cs="Times New Roman"/>
          <w:lang w:val="sv-SE"/>
        </w:rPr>
        <w:t xml:space="preserve"> I.D.×</w:t>
      </w:r>
      <w:r w:rsidR="00B74161">
        <w:rPr>
          <w:rFonts w:ascii="Times New Roman" w:hAnsi="Times New Roman" w:cs="Times New Roman"/>
          <w:lang w:val="sv-SE"/>
        </w:rPr>
        <w:t>30</w:t>
      </w:r>
      <w:r w:rsidR="00C45A19">
        <w:rPr>
          <w:rFonts w:ascii="Times New Roman" w:hAnsi="Times New Roman" w:cs="Times New Roman"/>
          <w:lang w:val="sv-SE"/>
        </w:rPr>
        <w:t xml:space="preserve"> </w:t>
      </w:r>
      <w:r w:rsidRPr="00405F2E">
        <w:rPr>
          <w:rFonts w:ascii="Times New Roman" w:hAnsi="Times New Roman" w:cs="Times New Roman"/>
          <w:lang w:val="sv-SE"/>
        </w:rPr>
        <w:t>m</w:t>
      </w:r>
      <w:r w:rsidRPr="00405F2E">
        <w:rPr>
          <w:rFonts w:ascii="Times New Roman" w:hAnsi="Times New Roman" w:cs="Times New Roman"/>
          <w:lang w:val="sv-SE"/>
        </w:rPr>
        <w:t>，</w:t>
      </w:r>
      <w:r w:rsidR="00B74161">
        <w:rPr>
          <w:rFonts w:ascii="Times New Roman" w:hAnsi="Times New Roman" w:cs="Times New Roman" w:hint="eastAsia"/>
          <w:lang w:val="sv-SE"/>
        </w:rPr>
        <w:t>0</w:t>
      </w:r>
      <w:r w:rsidR="00B74161">
        <w:rPr>
          <w:rFonts w:ascii="Times New Roman" w:hAnsi="Times New Roman" w:cs="Times New Roman"/>
          <w:lang w:val="sv-SE"/>
        </w:rPr>
        <w:t>.</w:t>
      </w:r>
      <w:r w:rsidRPr="00405F2E">
        <w:rPr>
          <w:rFonts w:ascii="Times New Roman" w:hAnsi="Times New Roman" w:cs="Times New Roman"/>
          <w:lang w:val="sv-SE"/>
        </w:rPr>
        <w:t>5</w:t>
      </w:r>
      <w:r w:rsidR="00C45A19">
        <w:rPr>
          <w:rFonts w:ascii="Times New Roman" w:hAnsi="Times New Roman" w:cs="Times New Roman"/>
          <w:lang w:val="sv-SE"/>
        </w:rPr>
        <w:t xml:space="preserve"> </w:t>
      </w:r>
      <w:r w:rsidRPr="008778F1">
        <w:rPr>
          <w:rFonts w:ascii="Times New Roman" w:hAnsi="Times New Roman" w:cs="Times New Roman"/>
        </w:rPr>
        <w:t>μ</w:t>
      </w:r>
      <w:r w:rsidRPr="00405F2E">
        <w:rPr>
          <w:rFonts w:ascii="Times New Roman" w:hAnsi="Times New Roman" w:cs="Times New Roman"/>
          <w:lang w:val="sv-SE"/>
        </w:rPr>
        <w:t>m</w:t>
      </w:r>
      <w:r w:rsidR="00B74161">
        <w:rPr>
          <w:rFonts w:ascii="Times New Roman" w:hAnsi="Times New Roman" w:cs="Times New Roman"/>
          <w:lang w:val="sv-SE"/>
        </w:rPr>
        <w:t xml:space="preserve"> </w:t>
      </w:r>
      <w:r w:rsidR="00B74161">
        <w:rPr>
          <w:rFonts w:ascii="Times New Roman" w:hAnsi="Times New Roman" w:cs="Times New Roman" w:hint="eastAsia"/>
          <w:lang w:val="sv-SE"/>
        </w:rPr>
        <w:t>df</w:t>
      </w:r>
      <w:r w:rsidRPr="00405F2E">
        <w:rPr>
          <w:rFonts w:ascii="Times New Roman" w:hAnsi="Times New Roman" w:cs="Times New Roman"/>
          <w:lang w:val="sv-SE"/>
        </w:rPr>
        <w:t>）</w:t>
      </w:r>
      <w:bookmarkEnd w:id="5"/>
      <w:r w:rsidRPr="008778F1">
        <w:rPr>
          <w:rFonts w:ascii="Times New Roman" w:hAnsi="Times New Roman" w:cs="Times New Roman"/>
        </w:rPr>
        <w:t>或相当者</w:t>
      </w:r>
      <w:r w:rsidRPr="00405F2E">
        <w:rPr>
          <w:rFonts w:ascii="Times New Roman" w:hAnsi="Times New Roman" w:cs="Times New Roman"/>
          <w:lang w:val="sv-SE"/>
        </w:rPr>
        <w:t>；</w:t>
      </w:r>
    </w:p>
    <w:p w:rsidR="00405F2E" w:rsidRDefault="00B74161" w:rsidP="00405F2E">
      <w:pPr>
        <w:spacing w:line="360" w:lineRule="auto"/>
        <w:ind w:firstLine="480"/>
        <w:rPr>
          <w:rFonts w:ascii="Times New Roman" w:hAnsi="Times New Roman" w:cs="Times New Roman"/>
        </w:rPr>
      </w:pPr>
      <w:r>
        <w:rPr>
          <w:rFonts w:ascii="Times New Roman" w:hAnsi="Times New Roman" w:cs="Times New Roman" w:hint="eastAsia"/>
        </w:rPr>
        <w:t>进样方法：分流进样，分流比为</w:t>
      </w:r>
      <w:r>
        <w:rPr>
          <w:rFonts w:ascii="Times New Roman" w:hAnsi="Times New Roman" w:cs="Times New Roman" w:hint="eastAsia"/>
        </w:rPr>
        <w:t>1</w:t>
      </w:r>
      <w:r>
        <w:rPr>
          <w:rFonts w:ascii="Times New Roman" w:hAnsi="Times New Roman" w:cs="Times New Roman"/>
        </w:rPr>
        <w:t>0</w:t>
      </w:r>
      <w:r>
        <w:rPr>
          <w:rFonts w:ascii="Times New Roman" w:hAnsi="Times New Roman" w:cs="Times New Roman" w:hint="eastAsia"/>
        </w:rPr>
        <w:t>:</w:t>
      </w:r>
      <w:r>
        <w:rPr>
          <w:rFonts w:ascii="Times New Roman" w:hAnsi="Times New Roman" w:cs="Times New Roman"/>
        </w:rPr>
        <w:t>1</w:t>
      </w:r>
      <w:r>
        <w:rPr>
          <w:rFonts w:ascii="Times New Roman" w:hAnsi="Times New Roman" w:cs="Times New Roman" w:hint="eastAsia"/>
        </w:rPr>
        <w:t>；</w:t>
      </w:r>
    </w:p>
    <w:p w:rsidR="00B74161" w:rsidRDefault="00B74161" w:rsidP="00405F2E">
      <w:pPr>
        <w:spacing w:line="360" w:lineRule="auto"/>
        <w:ind w:firstLine="480"/>
        <w:rPr>
          <w:rFonts w:hAnsi="宋体"/>
        </w:rPr>
      </w:pPr>
      <w:r>
        <w:rPr>
          <w:rFonts w:ascii="Times New Roman" w:hAnsi="Times New Roman" w:cs="Times New Roman" w:hint="eastAsia"/>
        </w:rPr>
        <w:t>进样口温度：</w:t>
      </w:r>
      <w:r>
        <w:rPr>
          <w:rFonts w:ascii="Times New Roman" w:hAnsi="Times New Roman" w:cs="Times New Roman" w:hint="eastAsia"/>
        </w:rPr>
        <w:t>2</w:t>
      </w:r>
      <w:r>
        <w:rPr>
          <w:rFonts w:ascii="Times New Roman" w:hAnsi="Times New Roman" w:cs="Times New Roman"/>
        </w:rPr>
        <w:t>50</w:t>
      </w:r>
      <w:r w:rsidR="00C45A19">
        <w:rPr>
          <w:rFonts w:ascii="Times New Roman" w:hAnsi="Times New Roman" w:cs="Times New Roman"/>
        </w:rPr>
        <w:t xml:space="preserve"> </w:t>
      </w:r>
      <w:r>
        <w:rPr>
          <w:rFonts w:hAnsi="宋体" w:hint="eastAsia"/>
        </w:rPr>
        <w:t>℃；</w:t>
      </w:r>
    </w:p>
    <w:p w:rsidR="00B74161" w:rsidRDefault="00B74161" w:rsidP="00405F2E">
      <w:pPr>
        <w:spacing w:line="360" w:lineRule="auto"/>
        <w:ind w:firstLine="480"/>
        <w:rPr>
          <w:rFonts w:ascii="Times New Roman" w:hAnsi="Times New Roman" w:cs="Times New Roman"/>
        </w:rPr>
      </w:pPr>
      <w:r>
        <w:rPr>
          <w:rFonts w:hAnsi="宋体" w:hint="eastAsia"/>
        </w:rPr>
        <w:t>载气：</w:t>
      </w:r>
      <w:r w:rsidRPr="00B74161">
        <w:rPr>
          <w:rFonts w:ascii="Times New Roman" w:hAnsi="Times New Roman" w:cs="Times New Roman"/>
        </w:rPr>
        <w:t>N</w:t>
      </w:r>
      <w:r w:rsidRPr="00B74161">
        <w:rPr>
          <w:rFonts w:ascii="Times New Roman" w:hAnsi="Times New Roman" w:cs="Times New Roman"/>
          <w:vertAlign w:val="subscript"/>
        </w:rPr>
        <w:t>2</w:t>
      </w:r>
      <w:r w:rsidRPr="00B74161">
        <w:rPr>
          <w:rFonts w:ascii="Times New Roman" w:hAnsi="Times New Roman" w:cs="Times New Roman" w:hint="eastAsia"/>
        </w:rPr>
        <w:t>；</w:t>
      </w:r>
    </w:p>
    <w:p w:rsidR="00B74161" w:rsidRDefault="00B74161" w:rsidP="00405F2E">
      <w:pPr>
        <w:spacing w:line="360" w:lineRule="auto"/>
        <w:ind w:firstLine="480"/>
        <w:rPr>
          <w:rFonts w:ascii="Times New Roman" w:hAnsi="Times New Roman" w:cs="Times New Roman"/>
        </w:rPr>
      </w:pPr>
      <w:r>
        <w:rPr>
          <w:rFonts w:ascii="Times New Roman" w:hAnsi="Times New Roman" w:cs="Times New Roman" w:hint="eastAsia"/>
        </w:rPr>
        <w:t>载气流量：</w:t>
      </w:r>
      <w:r>
        <w:rPr>
          <w:rFonts w:ascii="Times New Roman" w:hAnsi="Times New Roman" w:cs="Times New Roman" w:hint="eastAsia"/>
        </w:rPr>
        <w:t>1</w:t>
      </w:r>
      <w:r>
        <w:rPr>
          <w:rFonts w:ascii="Times New Roman" w:hAnsi="Times New Roman" w:cs="Times New Roman"/>
        </w:rPr>
        <w:t>.0</w:t>
      </w:r>
      <w:r w:rsidR="00C45A19">
        <w:rPr>
          <w:rFonts w:ascii="Times New Roman" w:hAnsi="Times New Roman" w:cs="Times New Roman"/>
        </w:rPr>
        <w:t xml:space="preserve"> </w:t>
      </w:r>
      <w:r>
        <w:rPr>
          <w:rFonts w:ascii="Times New Roman" w:hAnsi="Times New Roman" w:cs="Times New Roman" w:hint="eastAsia"/>
        </w:rPr>
        <w:t>mL/min</w:t>
      </w:r>
      <w:r w:rsidR="008F5144">
        <w:rPr>
          <w:rFonts w:ascii="Times New Roman" w:hAnsi="Times New Roman" w:cs="Times New Roman" w:hint="eastAsia"/>
        </w:rPr>
        <w:t>；</w:t>
      </w:r>
    </w:p>
    <w:p w:rsidR="00A65268" w:rsidRDefault="00A65268" w:rsidP="00405F2E">
      <w:pPr>
        <w:spacing w:line="360" w:lineRule="auto"/>
        <w:ind w:firstLine="480"/>
        <w:rPr>
          <w:rFonts w:ascii="Times New Roman" w:hAnsi="Times New Roman" w:cs="Times New Roman"/>
        </w:rPr>
      </w:pPr>
      <w:r>
        <w:rPr>
          <w:rFonts w:ascii="Times New Roman" w:hAnsi="Times New Roman" w:cs="Times New Roman" w:hint="eastAsia"/>
        </w:rPr>
        <w:t>检测器：氢火焰离子化检测器（</w:t>
      </w:r>
      <w:r>
        <w:rPr>
          <w:rFonts w:ascii="Times New Roman" w:hAnsi="Times New Roman" w:cs="Times New Roman" w:hint="eastAsia"/>
        </w:rPr>
        <w:t>F</w:t>
      </w:r>
      <w:r>
        <w:rPr>
          <w:rFonts w:ascii="Times New Roman" w:hAnsi="Times New Roman" w:cs="Times New Roman"/>
        </w:rPr>
        <w:t>ID</w:t>
      </w:r>
      <w:r>
        <w:rPr>
          <w:rFonts w:ascii="Times New Roman" w:hAnsi="Times New Roman" w:cs="Times New Roman" w:hint="eastAsia"/>
        </w:rPr>
        <w:t>）；</w:t>
      </w:r>
    </w:p>
    <w:p w:rsidR="00A65268" w:rsidRDefault="00A65268" w:rsidP="00405F2E">
      <w:pPr>
        <w:spacing w:line="360" w:lineRule="auto"/>
        <w:ind w:firstLine="480"/>
        <w:rPr>
          <w:rFonts w:ascii="Times New Roman" w:hAnsi="宋体"/>
        </w:rPr>
      </w:pPr>
      <w:r>
        <w:rPr>
          <w:rFonts w:ascii="Times New Roman" w:hAnsi="Times New Roman" w:cs="Times New Roman" w:hint="eastAsia"/>
        </w:rPr>
        <w:t>检测器温度：</w:t>
      </w:r>
      <w:r w:rsidR="00A11BF3">
        <w:rPr>
          <w:rFonts w:ascii="Times New Roman" w:hAnsi="Times New Roman" w:cs="Times New Roman" w:hint="eastAsia"/>
        </w:rPr>
        <w:t>2</w:t>
      </w:r>
      <w:r w:rsidR="00A11BF3">
        <w:rPr>
          <w:rFonts w:ascii="Times New Roman" w:hAnsi="Times New Roman" w:cs="Times New Roman"/>
        </w:rPr>
        <w:t>50</w:t>
      </w:r>
      <w:r w:rsidR="00A11BF3" w:rsidRPr="00445B7C">
        <w:rPr>
          <w:rFonts w:ascii="Times New Roman"/>
        </w:rPr>
        <w:t xml:space="preserve"> </w:t>
      </w:r>
      <w:r w:rsidR="00A11BF3" w:rsidRPr="00445B7C">
        <w:rPr>
          <w:rFonts w:ascii="Times New Roman" w:hAnsi="宋体"/>
        </w:rPr>
        <w:t>℃</w:t>
      </w:r>
      <w:r w:rsidR="008F5144">
        <w:rPr>
          <w:rFonts w:ascii="Times New Roman" w:hAnsi="宋体" w:hint="eastAsia"/>
        </w:rPr>
        <w:t>；</w:t>
      </w:r>
    </w:p>
    <w:p w:rsidR="008F5144" w:rsidRDefault="008F5144" w:rsidP="00405F2E">
      <w:pPr>
        <w:spacing w:line="360" w:lineRule="auto"/>
        <w:ind w:firstLine="480"/>
        <w:rPr>
          <w:rFonts w:ascii="Times New Roman" w:hAnsi="宋体"/>
        </w:rPr>
      </w:pPr>
      <w:r>
        <w:rPr>
          <w:rFonts w:ascii="Times New Roman" w:hAnsi="宋体" w:hint="eastAsia"/>
        </w:rPr>
        <w:t>H</w:t>
      </w:r>
      <w:r w:rsidRPr="008F5144">
        <w:rPr>
          <w:rFonts w:ascii="Times New Roman" w:hAnsi="宋体"/>
          <w:vertAlign w:val="subscript"/>
        </w:rPr>
        <w:t>2</w:t>
      </w:r>
      <w:r>
        <w:rPr>
          <w:rFonts w:ascii="Times New Roman" w:hAnsi="宋体" w:hint="eastAsia"/>
        </w:rPr>
        <w:t>流量：</w:t>
      </w:r>
      <w:r>
        <w:rPr>
          <w:rFonts w:ascii="Times New Roman" w:hAnsi="宋体" w:hint="eastAsia"/>
        </w:rPr>
        <w:t>3</w:t>
      </w:r>
      <w:r>
        <w:rPr>
          <w:rFonts w:ascii="Times New Roman" w:hAnsi="宋体"/>
        </w:rPr>
        <w:t>0</w:t>
      </w:r>
      <w:r w:rsidR="00C45A19">
        <w:rPr>
          <w:rFonts w:ascii="Times New Roman" w:hAnsi="宋体"/>
        </w:rPr>
        <w:t xml:space="preserve"> </w:t>
      </w:r>
      <w:r>
        <w:rPr>
          <w:rFonts w:ascii="Times New Roman" w:hAnsi="宋体" w:hint="eastAsia"/>
        </w:rPr>
        <w:t>mL/min</w:t>
      </w:r>
      <w:r>
        <w:rPr>
          <w:rFonts w:ascii="Times New Roman" w:hAnsi="宋体" w:hint="eastAsia"/>
        </w:rPr>
        <w:t>；</w:t>
      </w:r>
    </w:p>
    <w:p w:rsidR="008F5144" w:rsidRDefault="008F5144" w:rsidP="00405F2E">
      <w:pPr>
        <w:spacing w:line="360" w:lineRule="auto"/>
        <w:ind w:firstLine="480"/>
        <w:rPr>
          <w:rFonts w:ascii="Times New Roman" w:hAnsi="Times New Roman" w:cs="Times New Roman"/>
        </w:rPr>
      </w:pPr>
      <w:r>
        <w:rPr>
          <w:rFonts w:ascii="Times New Roman" w:hAnsi="Times New Roman" w:cs="Times New Roman" w:hint="eastAsia"/>
        </w:rPr>
        <w:t>空气流量：</w:t>
      </w:r>
      <w:r>
        <w:rPr>
          <w:rFonts w:ascii="Times New Roman" w:hAnsi="宋体"/>
        </w:rPr>
        <w:t>400</w:t>
      </w:r>
      <w:r w:rsidR="00C45A19">
        <w:rPr>
          <w:rFonts w:ascii="Times New Roman" w:hAnsi="宋体"/>
        </w:rPr>
        <w:t xml:space="preserve"> </w:t>
      </w:r>
      <w:r>
        <w:rPr>
          <w:rFonts w:ascii="Times New Roman" w:hAnsi="宋体" w:hint="eastAsia"/>
        </w:rPr>
        <w:t>mL/min</w:t>
      </w:r>
      <w:r>
        <w:rPr>
          <w:rFonts w:ascii="Times New Roman" w:hAnsi="宋体" w:hint="eastAsia"/>
        </w:rPr>
        <w:t>；</w:t>
      </w:r>
    </w:p>
    <w:p w:rsidR="00A65268" w:rsidRPr="008778F1" w:rsidRDefault="00A65268" w:rsidP="00405F2E">
      <w:pPr>
        <w:spacing w:line="360" w:lineRule="auto"/>
        <w:ind w:firstLine="480"/>
        <w:rPr>
          <w:rFonts w:ascii="Times New Roman" w:hAnsi="Times New Roman" w:cs="Times New Roman"/>
        </w:rPr>
      </w:pPr>
      <w:r>
        <w:rPr>
          <w:rFonts w:ascii="Times New Roman" w:hAnsi="Times New Roman" w:cs="Times New Roman" w:hint="eastAsia"/>
        </w:rPr>
        <w:t>色谱柱温度：</w:t>
      </w:r>
      <w:r>
        <w:rPr>
          <w:rFonts w:ascii="Times New Roman"/>
        </w:rPr>
        <w:t>5</w:t>
      </w:r>
      <w:r w:rsidRPr="00445B7C">
        <w:rPr>
          <w:rFonts w:ascii="Times New Roman"/>
        </w:rPr>
        <w:t xml:space="preserve">0 </w:t>
      </w:r>
      <w:r w:rsidRPr="00445B7C">
        <w:rPr>
          <w:rFonts w:ascii="Times New Roman" w:hAnsi="宋体"/>
        </w:rPr>
        <w:t>℃（</w:t>
      </w:r>
      <w:r w:rsidRPr="00445B7C">
        <w:rPr>
          <w:rFonts w:ascii="Times New Roman"/>
        </w:rPr>
        <w:t>1</w:t>
      </w:r>
      <w:r w:rsidR="00C45A19">
        <w:rPr>
          <w:rFonts w:ascii="Times New Roman"/>
        </w:rPr>
        <w:t xml:space="preserve"> </w:t>
      </w:r>
      <w:r w:rsidRPr="00445B7C">
        <w:rPr>
          <w:rFonts w:ascii="Times New Roman"/>
        </w:rPr>
        <w:t>min</w:t>
      </w:r>
      <w:r>
        <w:rPr>
          <w:rFonts w:ascii="Times New Roman" w:hAnsi="宋体" w:hint="eastAsia"/>
        </w:rPr>
        <w:t>）</w:t>
      </w:r>
      <w:r w:rsidRPr="00445B7C">
        <w:rPr>
          <w:rFonts w:ascii="Times New Roman"/>
        </w:rPr>
        <w:t>→</w:t>
      </w:r>
      <w:r>
        <w:rPr>
          <w:rFonts w:ascii="Times New Roman"/>
        </w:rPr>
        <w:t>4</w:t>
      </w:r>
      <w:r w:rsidRPr="00445B7C">
        <w:rPr>
          <w:rFonts w:ascii="Times New Roman"/>
        </w:rPr>
        <w:t xml:space="preserve">0 </w:t>
      </w:r>
      <w:r w:rsidRPr="00445B7C">
        <w:rPr>
          <w:rFonts w:ascii="Times New Roman" w:hAnsi="宋体"/>
        </w:rPr>
        <w:t>℃</w:t>
      </w:r>
      <w:r w:rsidRPr="00445B7C">
        <w:rPr>
          <w:rFonts w:ascii="Times New Roman"/>
        </w:rPr>
        <w:t>/min</w:t>
      </w:r>
      <w:r w:rsidRPr="00445B7C">
        <w:rPr>
          <w:rFonts w:ascii="Times New Roman"/>
        </w:rPr>
        <w:t>→</w:t>
      </w:r>
      <w:r w:rsidRPr="00445B7C">
        <w:rPr>
          <w:rFonts w:ascii="Times New Roman"/>
        </w:rPr>
        <w:t>2</w:t>
      </w:r>
      <w:r>
        <w:rPr>
          <w:rFonts w:ascii="Times New Roman"/>
        </w:rPr>
        <w:t>3</w:t>
      </w:r>
      <w:r w:rsidRPr="00445B7C">
        <w:rPr>
          <w:rFonts w:ascii="Times New Roman"/>
        </w:rPr>
        <w:t>0</w:t>
      </w:r>
      <w:r w:rsidR="00C45A19">
        <w:rPr>
          <w:rFonts w:ascii="Times New Roman"/>
        </w:rPr>
        <w:t xml:space="preserve"> </w:t>
      </w:r>
      <w:r w:rsidRPr="00445B7C">
        <w:rPr>
          <w:rFonts w:ascii="Times New Roman" w:hAnsi="宋体"/>
        </w:rPr>
        <w:t>℃（</w:t>
      </w:r>
      <w:r>
        <w:rPr>
          <w:rFonts w:ascii="Times New Roman"/>
        </w:rPr>
        <w:t>5</w:t>
      </w:r>
      <w:r w:rsidR="00C45A19">
        <w:rPr>
          <w:rFonts w:ascii="Times New Roman"/>
        </w:rPr>
        <w:t xml:space="preserve"> </w:t>
      </w:r>
      <w:r w:rsidRPr="00445B7C">
        <w:rPr>
          <w:rFonts w:ascii="Times New Roman"/>
        </w:rPr>
        <w:t>min</w:t>
      </w:r>
      <w:r w:rsidRPr="00445B7C">
        <w:rPr>
          <w:rFonts w:ascii="Times New Roman" w:hAnsi="宋体"/>
        </w:rPr>
        <w:t>）</w:t>
      </w:r>
    </w:p>
    <w:p w:rsidR="00405F2E" w:rsidRDefault="00405F2E" w:rsidP="00405F2E">
      <w:pPr>
        <w:spacing w:line="360" w:lineRule="auto"/>
        <w:ind w:firstLine="480"/>
        <w:rPr>
          <w:rFonts w:ascii="Times New Roman" w:hAnsi="Times New Roman" w:cs="Times New Roman"/>
        </w:rPr>
      </w:pPr>
      <w:r w:rsidRPr="008C77BA">
        <w:rPr>
          <w:rFonts w:ascii="Times New Roman" w:hAnsi="Times New Roman" w:cs="Times New Roman"/>
        </w:rPr>
        <w:t>进样量：</w:t>
      </w:r>
      <w:r w:rsidR="00B74161">
        <w:rPr>
          <w:rFonts w:ascii="Times New Roman" w:hAnsi="Times New Roman" w:cs="Times New Roman"/>
        </w:rPr>
        <w:t>1</w:t>
      </w:r>
      <w:r w:rsidRPr="008C77BA">
        <w:rPr>
          <w:rFonts w:ascii="Times New Roman" w:hAnsi="Times New Roman" w:cs="Times New Roman"/>
        </w:rPr>
        <w:t>μL</w:t>
      </w:r>
      <w:r w:rsidRPr="008C77BA">
        <w:rPr>
          <w:rFonts w:ascii="Times New Roman" w:hAnsi="Times New Roman" w:cs="Times New Roman"/>
        </w:rPr>
        <w:t>。</w:t>
      </w:r>
    </w:p>
    <w:p w:rsidR="00FA5FC5" w:rsidRDefault="00FA5FC5" w:rsidP="00FA5FC5">
      <w:pPr>
        <w:spacing w:line="360" w:lineRule="auto"/>
        <w:rPr>
          <w:rFonts w:ascii="Times New Roman" w:hAnsi="Times New Roman" w:cs="Times New Roman"/>
          <w:b/>
          <w:szCs w:val="21"/>
        </w:rPr>
      </w:pPr>
      <w:r w:rsidRPr="008C77BA">
        <w:rPr>
          <w:rFonts w:ascii="Times New Roman" w:hAnsi="Times New Roman" w:cs="Times New Roman"/>
          <w:b/>
          <w:szCs w:val="21"/>
          <w:lang w:val="sv-SE"/>
        </w:rPr>
        <w:t>3.2.</w:t>
      </w:r>
      <w:r>
        <w:rPr>
          <w:rFonts w:ascii="Times New Roman" w:hAnsi="Times New Roman" w:cs="Times New Roman" w:hint="eastAsia"/>
          <w:b/>
          <w:szCs w:val="21"/>
          <w:lang w:val="sv-SE"/>
        </w:rPr>
        <w:t>4</w:t>
      </w:r>
      <w:r w:rsidRPr="008C77BA">
        <w:rPr>
          <w:rFonts w:ascii="Times New Roman" w:hAnsi="Times New Roman" w:cs="Times New Roman"/>
          <w:b/>
          <w:szCs w:val="21"/>
          <w:lang w:val="sv-SE"/>
        </w:rPr>
        <w:t xml:space="preserve"> </w:t>
      </w:r>
      <w:r>
        <w:rPr>
          <w:rFonts w:ascii="Times New Roman" w:hAnsi="Times New Roman" w:cs="Times New Roman"/>
          <w:b/>
          <w:szCs w:val="21"/>
        </w:rPr>
        <w:t>纯度</w:t>
      </w:r>
      <w:r w:rsidRPr="00287178">
        <w:rPr>
          <w:rFonts w:ascii="Times New Roman" w:hAnsi="Times New Roman" w:cs="Times New Roman"/>
          <w:b/>
          <w:szCs w:val="21"/>
        </w:rPr>
        <w:t>测定</w:t>
      </w:r>
      <w:r>
        <w:rPr>
          <w:rFonts w:ascii="Times New Roman" w:hAnsi="Times New Roman" w:cs="Times New Roman" w:hint="eastAsia"/>
          <w:b/>
          <w:szCs w:val="21"/>
        </w:rPr>
        <w:t>的</w:t>
      </w:r>
      <w:r w:rsidRPr="00287178">
        <w:rPr>
          <w:rFonts w:ascii="Times New Roman" w:hAnsi="Times New Roman" w:cs="Times New Roman" w:hint="eastAsia"/>
          <w:b/>
          <w:szCs w:val="21"/>
        </w:rPr>
        <w:t>方法</w:t>
      </w:r>
      <w:r>
        <w:rPr>
          <w:rFonts w:ascii="Times New Roman" w:hAnsi="Times New Roman" w:cs="Times New Roman" w:hint="eastAsia"/>
          <w:b/>
          <w:szCs w:val="21"/>
        </w:rPr>
        <w:t>验证</w:t>
      </w:r>
    </w:p>
    <w:p w:rsidR="00FA5FC5" w:rsidRPr="00B27D4E" w:rsidRDefault="00FA5FC5" w:rsidP="00FA5FC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rsidR="00FA5FC5" w:rsidRDefault="00FA5FC5" w:rsidP="00FA5FC5">
      <w:pPr>
        <w:spacing w:line="360" w:lineRule="auto"/>
        <w:ind w:firstLine="435"/>
        <w:rPr>
          <w:rFonts w:ascii="Times New Roman" w:hAnsi="Times New Roman" w:cs="Times New Roman"/>
          <w:szCs w:val="21"/>
        </w:rPr>
      </w:pPr>
      <w:r w:rsidRPr="00B27D4E">
        <w:rPr>
          <w:rFonts w:ascii="Times New Roman" w:hAnsi="Times New Roman" w:cs="Times New Roman"/>
          <w:szCs w:val="21"/>
        </w:rPr>
        <w:t>使用同一台</w:t>
      </w:r>
      <w:r w:rsidR="00A65268">
        <w:rPr>
          <w:rFonts w:ascii="Times New Roman" w:hAnsi="Times New Roman" w:cs="Times New Roman" w:hint="eastAsia"/>
          <w:szCs w:val="21"/>
        </w:rPr>
        <w:t>气</w:t>
      </w:r>
      <w:r>
        <w:rPr>
          <w:rFonts w:ascii="Times New Roman" w:hAnsi="Times New Roman" w:cs="Times New Roman" w:hint="eastAsia"/>
          <w:szCs w:val="21"/>
        </w:rPr>
        <w:t>相色谱仪</w:t>
      </w:r>
      <w:r w:rsidRPr="00B27D4E">
        <w:rPr>
          <w:rFonts w:ascii="Times New Roman" w:hAnsi="Times New Roman" w:cs="Times New Roman"/>
          <w:szCs w:val="21"/>
        </w:rPr>
        <w:t>在相同检测条件下对同一批次</w:t>
      </w:r>
      <w:r w:rsidR="000E7F63">
        <w:rPr>
          <w:rFonts w:ascii="Times New Roman"/>
          <w:szCs w:val="21"/>
        </w:rPr>
        <w:t>辛酸</w:t>
      </w:r>
      <w:r>
        <w:rPr>
          <w:rFonts w:ascii="Times New Roman" w:hAnsi="Times New Roman" w:cs="Times New Roman" w:hint="eastAsia"/>
        </w:rPr>
        <w:t>-</w:t>
      </w:r>
      <w:r w:rsidR="00A65268">
        <w:rPr>
          <w:rFonts w:ascii="Times New Roman" w:hAnsi="Times New Roman" w:cs="Times New Roman" w:hint="eastAsia"/>
        </w:rPr>
        <w:t>1</w:t>
      </w:r>
      <w:r w:rsidRPr="00287178">
        <w:rPr>
          <w:rFonts w:ascii="Times New Roman"/>
          <w:szCs w:val="21"/>
        </w:rPr>
        <w:t>-</w:t>
      </w:r>
      <w:r w:rsidRPr="00287178">
        <w:rPr>
          <w:rFonts w:ascii="Times New Roman"/>
          <w:szCs w:val="21"/>
          <w:vertAlign w:val="superscript"/>
        </w:rPr>
        <w:t>1</w:t>
      </w:r>
      <w:r w:rsidR="00A65268">
        <w:rPr>
          <w:rFonts w:ascii="Times New Roman"/>
          <w:szCs w:val="21"/>
          <w:vertAlign w:val="superscript"/>
        </w:rPr>
        <w:t>3</w:t>
      </w:r>
      <w:r w:rsidR="00A65268">
        <w:rPr>
          <w:rFonts w:ascii="Times New Roman"/>
          <w:szCs w:val="21"/>
        </w:rPr>
        <w:t>C</w:t>
      </w:r>
      <w:r w:rsidRPr="00B27D4E">
        <w:rPr>
          <w:rFonts w:ascii="Times New Roman" w:hAnsi="Times New Roman" w:cs="Times New Roman"/>
          <w:szCs w:val="21"/>
        </w:rPr>
        <w:t>样品的</w:t>
      </w:r>
      <w:r>
        <w:rPr>
          <w:rFonts w:ascii="Times New Roman" w:hAnsi="Times New Roman" w:cs="Times New Roman" w:hint="eastAsia"/>
          <w:szCs w:val="21"/>
        </w:rPr>
        <w:t>纯度</w:t>
      </w:r>
      <w:r w:rsidRPr="00B27D4E">
        <w:rPr>
          <w:rFonts w:ascii="Times New Roman" w:hAnsi="Times New Roman" w:cs="Times New Roman"/>
          <w:szCs w:val="21"/>
        </w:rPr>
        <w:t>进行重复测定，所得数据见试验报告表</w:t>
      </w:r>
      <w:r>
        <w:rPr>
          <w:rFonts w:ascii="Times New Roman" w:hAnsi="Times New Roman" w:cs="Times New Roman" w:hint="eastAsia"/>
          <w:szCs w:val="21"/>
        </w:rPr>
        <w:t>2</w:t>
      </w:r>
      <w:r w:rsidRPr="00B27D4E">
        <w:rPr>
          <w:rFonts w:ascii="Times New Roman" w:hAnsi="Times New Roman" w:cs="Times New Roman"/>
          <w:szCs w:val="21"/>
        </w:rPr>
        <w:t>。</w:t>
      </w:r>
    </w:p>
    <w:p w:rsidR="00FA5FC5" w:rsidRDefault="00FA5FC5" w:rsidP="00FA5FC5">
      <w:pPr>
        <w:spacing w:line="360" w:lineRule="auto"/>
        <w:rPr>
          <w:rFonts w:ascii="Times New Roman" w:hAnsi="Times New Roman"/>
          <w:szCs w:val="21"/>
        </w:rPr>
      </w:pPr>
      <w:r w:rsidRPr="008C77BA">
        <w:rPr>
          <w:rFonts w:ascii="宋体" w:eastAsia="宋体" w:hAnsi="宋体" w:cs="宋体" w:hint="eastAsia"/>
          <w:szCs w:val="21"/>
        </w:rPr>
        <w:t>⑵</w:t>
      </w:r>
      <w:r>
        <w:rPr>
          <w:rFonts w:ascii="宋体" w:eastAsia="宋体" w:hAnsi="宋体" w:cs="宋体" w:hint="eastAsia"/>
          <w:szCs w:val="21"/>
        </w:rPr>
        <w:t xml:space="preserve"> </w:t>
      </w:r>
      <w:r w:rsidRPr="00FA5FC5">
        <w:rPr>
          <w:rFonts w:ascii="Times New Roman" w:hAnsi="Times New Roman"/>
          <w:szCs w:val="21"/>
        </w:rPr>
        <w:t>方法的</w:t>
      </w:r>
      <w:r>
        <w:rPr>
          <w:rFonts w:ascii="Times New Roman" w:hAnsi="Times New Roman" w:hint="eastAsia"/>
          <w:szCs w:val="21"/>
        </w:rPr>
        <w:t>准确</w:t>
      </w:r>
      <w:r w:rsidRPr="00FA5FC5">
        <w:rPr>
          <w:rFonts w:ascii="Times New Roman" w:hAnsi="Times New Roman"/>
          <w:szCs w:val="21"/>
        </w:rPr>
        <w:t>性</w:t>
      </w:r>
    </w:p>
    <w:p w:rsidR="00FA5FC5" w:rsidRPr="00FA5FC5" w:rsidRDefault="00FA5FC5" w:rsidP="00FA5FC5">
      <w:pPr>
        <w:spacing w:line="360" w:lineRule="auto"/>
        <w:ind w:firstLine="435"/>
        <w:rPr>
          <w:rFonts w:ascii="Times New Roman" w:hAnsi="Times New Roman" w:cs="Times New Roman"/>
          <w:szCs w:val="21"/>
        </w:rPr>
      </w:pPr>
      <w:r>
        <w:rPr>
          <w:rFonts w:ascii="Times New Roman" w:hAnsi="Times New Roman" w:hint="eastAsia"/>
          <w:szCs w:val="21"/>
        </w:rPr>
        <w:t>对方法的加标回收率进行考查。</w:t>
      </w:r>
      <w:r w:rsidRPr="00EE2C4C">
        <w:rPr>
          <w:rFonts w:ascii="Times New Roman" w:hAnsi="Times New Roman" w:cs="Times New Roman"/>
          <w:color w:val="000000"/>
        </w:rPr>
        <w:t>在</w:t>
      </w:r>
      <w:r w:rsidR="00A65268">
        <w:rPr>
          <w:rFonts w:ascii="Times New Roman" w:hAnsi="Times New Roman" w:cs="Times New Roman" w:hint="eastAsia"/>
          <w:color w:val="000000"/>
        </w:rPr>
        <w:t>相</w:t>
      </w:r>
      <w:r>
        <w:rPr>
          <w:rFonts w:ascii="Times New Roman" w:hAnsi="Times New Roman" w:cs="Times New Roman" w:hint="eastAsia"/>
          <w:color w:val="000000"/>
        </w:rPr>
        <w:t>同浓度水平下的</w:t>
      </w:r>
      <w:r w:rsidR="000E7F63">
        <w:rPr>
          <w:rFonts w:ascii="Times New Roman" w:hAnsi="Times New Roman" w:cs="Times New Roman"/>
        </w:rPr>
        <w:t>辛酸</w:t>
      </w:r>
      <w:r w:rsidRPr="00C223DD">
        <w:rPr>
          <w:rFonts w:ascii="Times New Roman" w:hAnsi="Times New Roman" w:cs="Times New Roman"/>
        </w:rPr>
        <w:t>-</w:t>
      </w:r>
      <w:r w:rsidR="00A65268">
        <w:rPr>
          <w:rFonts w:ascii="Times New Roman" w:hAnsi="Times New Roman" w:cs="Times New Roman" w:hint="eastAsia"/>
        </w:rPr>
        <w:t>1</w:t>
      </w:r>
      <w:r w:rsidRPr="00C223DD">
        <w:rPr>
          <w:rFonts w:ascii="Times New Roman" w:hAnsi="Times New Roman" w:cs="Times New Roman"/>
        </w:rPr>
        <w:t>-</w:t>
      </w:r>
      <w:r w:rsidRPr="00C223DD">
        <w:rPr>
          <w:rFonts w:ascii="Times New Roman" w:hAnsi="Times New Roman" w:cs="Times New Roman"/>
          <w:vertAlign w:val="superscript"/>
        </w:rPr>
        <w:t>1</w:t>
      </w:r>
      <w:r w:rsidR="00A65268">
        <w:rPr>
          <w:rFonts w:ascii="Times New Roman" w:hAnsi="Times New Roman" w:cs="Times New Roman"/>
          <w:vertAlign w:val="superscript"/>
        </w:rPr>
        <w:t>3</w:t>
      </w:r>
      <w:r w:rsidR="00A65268">
        <w:rPr>
          <w:rFonts w:ascii="Times New Roman" w:hAnsi="Times New Roman" w:cs="Times New Roman"/>
        </w:rPr>
        <w:t>C</w:t>
      </w:r>
      <w:r w:rsidRPr="00EE2C4C">
        <w:rPr>
          <w:rFonts w:ascii="Times New Roman" w:hAnsi="Times New Roman" w:cs="Times New Roman"/>
          <w:color w:val="000000"/>
        </w:rPr>
        <w:t>样品溶液中分别加入</w:t>
      </w:r>
      <w:r w:rsidR="00A65268">
        <w:rPr>
          <w:rFonts w:ascii="Times New Roman" w:hAnsi="Times New Roman" w:cs="Times New Roman" w:hint="eastAsia"/>
          <w:color w:val="000000"/>
        </w:rPr>
        <w:t>不</w:t>
      </w:r>
      <w:r w:rsidR="00A65268">
        <w:rPr>
          <w:rFonts w:ascii="Times New Roman" w:hAnsi="Times New Roman" w:cs="Times New Roman" w:hint="eastAsia"/>
          <w:color w:val="000000"/>
        </w:rPr>
        <w:lastRenderedPageBreak/>
        <w:t>同浓度水平</w:t>
      </w:r>
      <w:r w:rsidRPr="00EE2C4C">
        <w:rPr>
          <w:rFonts w:ascii="Times New Roman" w:hAnsi="Times New Roman" w:cs="Times New Roman"/>
          <w:color w:val="000000"/>
        </w:rPr>
        <w:t>的</w:t>
      </w:r>
      <w:r w:rsidR="000E7F63">
        <w:rPr>
          <w:rFonts w:ascii="Times New Roman" w:hAnsi="Times New Roman" w:cs="Times New Roman"/>
          <w:color w:val="000000"/>
        </w:rPr>
        <w:t>辛酸</w:t>
      </w:r>
      <w:r w:rsidRPr="00EE2C4C">
        <w:rPr>
          <w:rFonts w:ascii="Times New Roman" w:hAnsi="Times New Roman" w:cs="Times New Roman"/>
          <w:color w:val="000000"/>
        </w:rPr>
        <w:t>标准品溶液</w:t>
      </w:r>
      <w:r>
        <w:rPr>
          <w:rFonts w:ascii="Times New Roman" w:hAnsi="Times New Roman" w:cs="Times New Roman" w:hint="eastAsia"/>
          <w:color w:val="000000"/>
        </w:rPr>
        <w:t>，</w:t>
      </w:r>
      <w:r w:rsidRPr="00EE2C4C">
        <w:rPr>
          <w:rFonts w:ascii="Times New Roman" w:hAnsi="Times New Roman" w:cs="Times New Roman"/>
          <w:color w:val="000000"/>
        </w:rPr>
        <w:t>根据所得数据计算加标回收率，</w:t>
      </w:r>
      <w:r>
        <w:rPr>
          <w:rFonts w:ascii="Times New Roman" w:hAnsi="Times New Roman" w:cs="Times New Roman" w:hint="eastAsia"/>
          <w:color w:val="000000"/>
        </w:rPr>
        <w:t>结果</w:t>
      </w:r>
      <w:r w:rsidRPr="00B27D4E">
        <w:rPr>
          <w:rFonts w:ascii="Times New Roman" w:hAnsi="Times New Roman" w:cs="Times New Roman"/>
          <w:szCs w:val="21"/>
        </w:rPr>
        <w:t>见试验报告表</w:t>
      </w:r>
      <w:r w:rsidR="00903997">
        <w:rPr>
          <w:rFonts w:ascii="Times New Roman" w:hAnsi="Times New Roman" w:cs="Times New Roman"/>
          <w:szCs w:val="21"/>
        </w:rPr>
        <w:t>3</w:t>
      </w:r>
      <w:r w:rsidRPr="00B27D4E">
        <w:rPr>
          <w:rFonts w:ascii="Times New Roman" w:hAnsi="Times New Roman" w:cs="Times New Roman"/>
          <w:szCs w:val="21"/>
        </w:rPr>
        <w:t>。</w:t>
      </w:r>
    </w:p>
    <w:p w:rsidR="00FA5FC5" w:rsidRPr="00FA5FC5" w:rsidRDefault="00FA5FC5" w:rsidP="00FA5FC5">
      <w:pPr>
        <w:spacing w:line="360" w:lineRule="auto"/>
        <w:rPr>
          <w:rFonts w:ascii="Times New Roman" w:hAnsi="Times New Roman"/>
          <w:szCs w:val="21"/>
        </w:rPr>
      </w:pPr>
      <w:r w:rsidRPr="008C77BA">
        <w:rPr>
          <w:rFonts w:ascii="宋体" w:eastAsia="宋体" w:hAnsi="宋体" w:cs="宋体" w:hint="eastAsia"/>
          <w:szCs w:val="21"/>
        </w:rPr>
        <w:t>⑶</w:t>
      </w:r>
      <w:r>
        <w:rPr>
          <w:rFonts w:ascii="宋体" w:eastAsia="宋体" w:hAnsi="宋体" w:cs="宋体" w:hint="eastAsia"/>
          <w:szCs w:val="21"/>
        </w:rPr>
        <w:t xml:space="preserve"> </w:t>
      </w:r>
      <w:r w:rsidRPr="00B27D4E">
        <w:rPr>
          <w:rFonts w:ascii="Times New Roman" w:hAnsi="Times New Roman" w:cs="Times New Roman"/>
          <w:szCs w:val="21"/>
        </w:rPr>
        <w:t>方法的再现性</w:t>
      </w:r>
    </w:p>
    <w:p w:rsidR="00FB31DA" w:rsidRPr="008715B6" w:rsidRDefault="00FA5FC5" w:rsidP="00582463">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w:t>
      </w:r>
      <w:r w:rsidR="00A65268">
        <w:rPr>
          <w:rFonts w:ascii="Times New Roman" w:hAnsi="Times New Roman" w:cs="Times New Roman" w:hint="eastAsia"/>
          <w:szCs w:val="21"/>
        </w:rPr>
        <w:t>气</w:t>
      </w:r>
      <w:r>
        <w:rPr>
          <w:rFonts w:ascii="Times New Roman" w:hAnsi="Times New Roman" w:cs="Times New Roman" w:hint="eastAsia"/>
          <w:szCs w:val="21"/>
        </w:rPr>
        <w:t>相色谱仪</w:t>
      </w:r>
      <w:r w:rsidRPr="00B27D4E">
        <w:rPr>
          <w:rFonts w:ascii="Times New Roman" w:hAnsi="Times New Roman" w:cs="Times New Roman"/>
          <w:szCs w:val="21"/>
        </w:rPr>
        <w:t>对同一批</w:t>
      </w:r>
      <w:r w:rsidR="000E7F63">
        <w:rPr>
          <w:rFonts w:ascii="Times New Roman"/>
          <w:szCs w:val="21"/>
        </w:rPr>
        <w:t>辛酸</w:t>
      </w:r>
      <w:r>
        <w:rPr>
          <w:rFonts w:ascii="Times New Roman" w:hAnsi="Times New Roman" w:cs="Times New Roman" w:hint="eastAsia"/>
        </w:rPr>
        <w:t>-</w:t>
      </w:r>
      <w:r w:rsidR="00A65268">
        <w:rPr>
          <w:rFonts w:ascii="Times New Roman" w:hAnsi="Times New Roman" w:cs="Times New Roman" w:hint="eastAsia"/>
        </w:rPr>
        <w:t>1</w:t>
      </w:r>
      <w:r w:rsidRPr="00287178">
        <w:rPr>
          <w:rFonts w:ascii="Times New Roman"/>
          <w:szCs w:val="21"/>
        </w:rPr>
        <w:t>-</w:t>
      </w:r>
      <w:r w:rsidRPr="00287178">
        <w:rPr>
          <w:rFonts w:ascii="Times New Roman"/>
          <w:szCs w:val="21"/>
          <w:vertAlign w:val="superscript"/>
        </w:rPr>
        <w:t>1</w:t>
      </w:r>
      <w:r w:rsidR="00A65268">
        <w:rPr>
          <w:rFonts w:ascii="Times New Roman"/>
          <w:szCs w:val="21"/>
          <w:vertAlign w:val="superscript"/>
        </w:rPr>
        <w:t>3</w:t>
      </w:r>
      <w:r w:rsidR="00A65268">
        <w:rPr>
          <w:rFonts w:ascii="Times New Roman"/>
          <w:szCs w:val="21"/>
        </w:rPr>
        <w:t>C</w:t>
      </w:r>
      <w:r w:rsidRPr="00B27D4E">
        <w:rPr>
          <w:rFonts w:ascii="Times New Roman" w:hAnsi="Times New Roman" w:cs="Times New Roman"/>
          <w:szCs w:val="21"/>
        </w:rPr>
        <w:t>样品的</w:t>
      </w:r>
      <w:r>
        <w:rPr>
          <w:rFonts w:ascii="Times New Roman" w:hAnsi="Times New Roman" w:cs="Times New Roman" w:hint="eastAsia"/>
          <w:szCs w:val="21"/>
        </w:rPr>
        <w:t>纯度</w:t>
      </w:r>
      <w:r w:rsidRPr="00B27D4E">
        <w:rPr>
          <w:rFonts w:ascii="Times New Roman" w:hAnsi="Times New Roman" w:cs="Times New Roman"/>
          <w:szCs w:val="21"/>
        </w:rPr>
        <w:t>进行了测定，分别是</w:t>
      </w:r>
      <w:r w:rsidRPr="00B27D4E">
        <w:rPr>
          <w:rFonts w:ascii="Times New Roman" w:hAnsi="Times New Roman" w:cs="Times New Roman"/>
          <w:color w:val="000000"/>
          <w:kern w:val="0"/>
        </w:rPr>
        <w:t>上海稳定性同位素工程技术研究中心</w:t>
      </w:r>
      <w:r w:rsidR="0068171B">
        <w:rPr>
          <w:rFonts w:ascii="Times New Roman" w:hAnsi="Times New Roman" w:cs="Times New Roman"/>
        </w:rPr>
        <w:t>7890</w:t>
      </w:r>
      <w:r w:rsidR="0068171B">
        <w:rPr>
          <w:rFonts w:ascii="Times New Roman" w:hAnsi="Times New Roman" w:cs="Times New Roman" w:hint="eastAsia"/>
        </w:rPr>
        <w:t>气</w:t>
      </w:r>
      <w:r w:rsidR="0068171B" w:rsidRPr="00E6080E">
        <w:rPr>
          <w:rFonts w:ascii="Times New Roman" w:hAnsi="Times New Roman" w:cs="Times New Roman"/>
        </w:rPr>
        <w:t>相色谱仪</w:t>
      </w:r>
      <w:r w:rsidR="0068171B" w:rsidRPr="00A44907">
        <w:rPr>
          <w:rFonts w:ascii="Times New Roman" w:hAnsi="Times New Roman" w:cs="Times New Roman" w:hint="eastAsia"/>
          <w:color w:val="000000"/>
        </w:rPr>
        <w:t>（美国</w:t>
      </w:r>
      <w:r w:rsidR="0068171B">
        <w:rPr>
          <w:rFonts w:ascii="Times New Roman" w:hAnsi="Times New Roman" w:cs="Times New Roman"/>
        </w:rPr>
        <w:t>A</w:t>
      </w:r>
      <w:r w:rsidR="0068171B">
        <w:rPr>
          <w:rFonts w:ascii="Times New Roman" w:hAnsi="Times New Roman" w:cs="Times New Roman" w:hint="eastAsia"/>
        </w:rPr>
        <w:t>gilent</w:t>
      </w:r>
      <w:r w:rsidR="0068171B" w:rsidRPr="00A44907">
        <w:rPr>
          <w:rFonts w:ascii="Times New Roman" w:hAnsi="Times New Roman" w:cs="Times New Roman"/>
        </w:rPr>
        <w:t>公司</w:t>
      </w:r>
      <w:r w:rsidR="0068171B" w:rsidRPr="00A44907">
        <w:rPr>
          <w:rFonts w:ascii="Times New Roman" w:hAnsi="Times New Roman" w:cs="Times New Roman" w:hint="eastAsia"/>
          <w:color w:val="000000"/>
        </w:rPr>
        <w:t>）</w:t>
      </w:r>
      <w:r w:rsidRPr="00B27D4E">
        <w:rPr>
          <w:rFonts w:ascii="Times New Roman" w:hAnsi="Times New Roman" w:cs="Times New Roman"/>
          <w:color w:val="000000"/>
        </w:rPr>
        <w:t>和上海化工研究院有限公司技术开发中心</w:t>
      </w:r>
      <w:r w:rsidR="0068171B">
        <w:rPr>
          <w:rFonts w:ascii="Times New Roman" w:hAnsi="Times New Roman" w:cs="Times New Roman"/>
          <w:color w:val="000000"/>
        </w:rPr>
        <w:t>TRACE 1310</w:t>
      </w:r>
      <w:r w:rsidR="0068171B" w:rsidRPr="00B27D4E">
        <w:rPr>
          <w:rFonts w:ascii="Times New Roman" w:hAnsi="Times New Roman" w:cs="Times New Roman"/>
          <w:color w:val="000000"/>
        </w:rPr>
        <w:t>（</w:t>
      </w:r>
      <w:r w:rsidR="0068171B">
        <w:rPr>
          <w:rFonts w:ascii="Times New Roman" w:hAnsi="Times New Roman" w:cs="Times New Roman" w:hint="eastAsia"/>
          <w:color w:val="000000"/>
        </w:rPr>
        <w:t>美国</w:t>
      </w:r>
      <w:r w:rsidR="0068171B" w:rsidRPr="00A65268">
        <w:rPr>
          <w:rFonts w:ascii="Times New Roman" w:hAnsi="Times New Roman" w:cs="Times New Roman"/>
          <w:color w:val="000000"/>
        </w:rPr>
        <w:t>Thermo Fisher</w:t>
      </w:r>
      <w:r w:rsidR="0068171B" w:rsidRPr="00B27D4E">
        <w:rPr>
          <w:rFonts w:ascii="Times New Roman" w:hAnsi="Times New Roman" w:cs="Times New Roman"/>
          <w:color w:val="000000"/>
        </w:rPr>
        <w:t>公司）</w:t>
      </w:r>
      <w:r w:rsidRPr="00B27D4E">
        <w:rPr>
          <w:rFonts w:ascii="Times New Roman" w:hAnsi="Times New Roman" w:cs="Times New Roman"/>
          <w:szCs w:val="21"/>
        </w:rPr>
        <w:t>，所得数据见试验报告表</w:t>
      </w:r>
      <w:r w:rsidR="00903997">
        <w:rPr>
          <w:rFonts w:ascii="Times New Roman" w:hAnsi="Times New Roman" w:cs="Times New Roman"/>
          <w:szCs w:val="21"/>
        </w:rPr>
        <w:t>4</w:t>
      </w:r>
      <w:r w:rsidRPr="00B27D4E">
        <w:rPr>
          <w:rFonts w:ascii="Times New Roman" w:hAnsi="Times New Roman" w:cs="Times New Roman"/>
          <w:szCs w:val="21"/>
        </w:rPr>
        <w:t>，合并对两组数据进行数理统计检验的结果也列于其中。</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 </w:t>
      </w:r>
      <w:r w:rsidRPr="008C77BA">
        <w:rPr>
          <w:rFonts w:ascii="Times New Roman" w:eastAsia="黑体" w:hAnsi="Times New Roman" w:cs="Times New Roman"/>
          <w:b/>
          <w:color w:val="000000"/>
          <w:sz w:val="24"/>
        </w:rPr>
        <w:t xml:space="preserve"> </w:t>
      </w:r>
      <w:r w:rsidRPr="008C77BA">
        <w:rPr>
          <w:rFonts w:ascii="Times New Roman" w:hAnsi="Times New Roman" w:cs="Times New Roman"/>
          <w:b/>
          <w:szCs w:val="21"/>
        </w:rPr>
        <w:t>确定</w:t>
      </w:r>
      <w:r w:rsidR="000E7F63">
        <w:rPr>
          <w:rFonts w:ascii="Times New Roman"/>
          <w:b/>
          <w:szCs w:val="21"/>
        </w:rPr>
        <w:t>辛酸</w:t>
      </w:r>
      <w:r w:rsidR="00F55B6D" w:rsidRPr="00F55B6D">
        <w:rPr>
          <w:rFonts w:ascii="Times New Roman" w:hAnsi="Times New Roman" w:cs="Times New Roman" w:hint="eastAsia"/>
          <w:b/>
        </w:rPr>
        <w:t>-</w:t>
      </w:r>
      <w:r w:rsidR="00A65268">
        <w:rPr>
          <w:rFonts w:ascii="Times New Roman" w:hAnsi="Times New Roman" w:cs="Times New Roman" w:hint="eastAsia"/>
          <w:b/>
        </w:rPr>
        <w:t>1</w:t>
      </w:r>
      <w:r w:rsidR="00F55B6D" w:rsidRPr="00F55B6D">
        <w:rPr>
          <w:rFonts w:ascii="Times New Roman"/>
          <w:b/>
          <w:szCs w:val="21"/>
        </w:rPr>
        <w:t>-</w:t>
      </w:r>
      <w:r w:rsidR="00F55B6D" w:rsidRPr="00F55B6D">
        <w:rPr>
          <w:rFonts w:ascii="Times New Roman"/>
          <w:b/>
          <w:szCs w:val="21"/>
          <w:vertAlign w:val="superscript"/>
        </w:rPr>
        <w:t>1</w:t>
      </w:r>
      <w:r w:rsidR="00A65268">
        <w:rPr>
          <w:rFonts w:ascii="Times New Roman"/>
          <w:b/>
          <w:szCs w:val="21"/>
          <w:vertAlign w:val="superscript"/>
        </w:rPr>
        <w:t>3</w:t>
      </w:r>
      <w:r w:rsidR="00A65268">
        <w:rPr>
          <w:rFonts w:ascii="Times New Roman"/>
          <w:b/>
          <w:szCs w:val="21"/>
        </w:rPr>
        <w:t>C</w:t>
      </w:r>
      <w:r w:rsidRPr="00F55B6D">
        <w:rPr>
          <w:rFonts w:ascii="Times New Roman" w:hAnsi="Times New Roman" w:cs="Times New Roman"/>
          <w:b/>
          <w:szCs w:val="21"/>
        </w:rPr>
        <w:t>同</w:t>
      </w:r>
      <w:r w:rsidRPr="008C77BA">
        <w:rPr>
          <w:rFonts w:ascii="Times New Roman" w:hAnsi="Times New Roman" w:cs="Times New Roman"/>
          <w:b/>
          <w:szCs w:val="21"/>
        </w:rPr>
        <w:t>位素丰度的测定方法</w:t>
      </w:r>
    </w:p>
    <w:p w:rsidR="00405F2E" w:rsidRPr="008C77BA" w:rsidRDefault="00405F2E" w:rsidP="00405F2E">
      <w:pPr>
        <w:adjustRightInd w:val="0"/>
        <w:snapToGrid w:val="0"/>
        <w:spacing w:line="480" w:lineRule="auto"/>
        <w:ind w:firstLineChars="49" w:firstLine="103"/>
        <w:rPr>
          <w:rFonts w:ascii="Times New Roman" w:hAnsi="Times New Roman" w:cs="Times New Roman"/>
          <w:b/>
          <w:szCs w:val="21"/>
        </w:rPr>
      </w:pPr>
      <w:r w:rsidRPr="008C77BA">
        <w:rPr>
          <w:rFonts w:ascii="Times New Roman" w:hAnsi="Times New Roman" w:cs="Times New Roman"/>
          <w:b/>
          <w:szCs w:val="21"/>
        </w:rPr>
        <w:t xml:space="preserve">3.3.1 </w:t>
      </w:r>
      <w:r w:rsidRPr="008C77BA">
        <w:rPr>
          <w:rFonts w:ascii="Times New Roman" w:hAnsi="Times New Roman" w:cs="Times New Roman"/>
          <w:b/>
          <w:szCs w:val="21"/>
        </w:rPr>
        <w:t>样品处理与测定</w:t>
      </w:r>
    </w:p>
    <w:p w:rsidR="00405F2E" w:rsidRPr="008C77BA" w:rsidRDefault="00405F2E" w:rsidP="00405F2E">
      <w:pPr>
        <w:adjustRightInd w:val="0"/>
        <w:snapToGrid w:val="0"/>
        <w:spacing w:line="480" w:lineRule="auto"/>
        <w:ind w:firstLineChars="249" w:firstLine="523"/>
        <w:rPr>
          <w:rFonts w:ascii="Times New Roman" w:hAnsi="Times New Roman" w:cs="Times New Roman"/>
          <w:szCs w:val="21"/>
        </w:rPr>
      </w:pPr>
      <w:r w:rsidRPr="008C77BA">
        <w:rPr>
          <w:rFonts w:ascii="Times New Roman" w:hAnsi="Times New Roman" w:cs="Times New Roman"/>
          <w:szCs w:val="21"/>
        </w:rPr>
        <w:t>用</w:t>
      </w:r>
      <w:r w:rsidR="00A65268">
        <w:rPr>
          <w:rFonts w:ascii="Times New Roman" w:hAnsi="Times New Roman" w:cs="Times New Roman" w:hint="eastAsia"/>
          <w:szCs w:val="21"/>
        </w:rPr>
        <w:t>丙酮</w:t>
      </w:r>
      <w:r w:rsidRPr="008C77BA">
        <w:rPr>
          <w:rFonts w:ascii="Times New Roman" w:hAnsi="Times New Roman" w:cs="Times New Roman"/>
          <w:szCs w:val="21"/>
        </w:rPr>
        <w:t>将</w:t>
      </w:r>
      <w:r w:rsidR="000E7F63">
        <w:rPr>
          <w:rFonts w:ascii="Times New Roman"/>
          <w:szCs w:val="21"/>
        </w:rPr>
        <w:t>辛酸</w:t>
      </w:r>
      <w:r w:rsidR="00B27D4E">
        <w:rPr>
          <w:rFonts w:ascii="Times New Roman" w:hAnsi="Times New Roman" w:cs="Times New Roman" w:hint="eastAsia"/>
        </w:rPr>
        <w:t>-</w:t>
      </w:r>
      <w:r w:rsidR="0068171B">
        <w:rPr>
          <w:rFonts w:ascii="Times New Roman" w:hAnsi="Times New Roman" w:cs="Times New Roman" w:hint="eastAsia"/>
        </w:rPr>
        <w:t>1</w:t>
      </w:r>
      <w:r w:rsidR="00B27D4E" w:rsidRPr="00287178">
        <w:rPr>
          <w:rFonts w:ascii="Times New Roman"/>
          <w:szCs w:val="21"/>
        </w:rPr>
        <w:t>-</w:t>
      </w:r>
      <w:r w:rsidR="00B27D4E" w:rsidRPr="00287178">
        <w:rPr>
          <w:rFonts w:ascii="Times New Roman"/>
          <w:szCs w:val="21"/>
          <w:vertAlign w:val="superscript"/>
        </w:rPr>
        <w:t>1</w:t>
      </w:r>
      <w:r w:rsidR="0068171B">
        <w:rPr>
          <w:rFonts w:ascii="Times New Roman"/>
          <w:szCs w:val="21"/>
          <w:vertAlign w:val="superscript"/>
        </w:rPr>
        <w:t>3</w:t>
      </w:r>
      <w:r w:rsidR="0068171B">
        <w:rPr>
          <w:rFonts w:ascii="Times New Roman"/>
          <w:szCs w:val="21"/>
        </w:rPr>
        <w:t>C</w:t>
      </w:r>
      <w:r w:rsidRPr="008C77BA">
        <w:rPr>
          <w:rFonts w:ascii="Times New Roman" w:hAnsi="Times New Roman" w:cs="Times New Roman"/>
          <w:szCs w:val="21"/>
        </w:rPr>
        <w:t>样品</w:t>
      </w:r>
      <w:r w:rsidR="00FA6CE3">
        <w:rPr>
          <w:rFonts w:ascii="Times New Roman" w:hAnsi="Times New Roman" w:cs="Times New Roman" w:hint="eastAsia"/>
          <w:szCs w:val="21"/>
        </w:rPr>
        <w:t>稀释</w:t>
      </w:r>
      <w:r w:rsidRPr="008C77BA">
        <w:rPr>
          <w:rFonts w:ascii="Times New Roman" w:hAnsi="Times New Roman" w:cs="Times New Roman"/>
          <w:szCs w:val="21"/>
        </w:rPr>
        <w:t>于</w:t>
      </w:r>
      <w:r w:rsidRPr="008C77BA">
        <w:rPr>
          <w:rFonts w:ascii="Times New Roman" w:hAnsi="Times New Roman" w:cs="Times New Roman"/>
          <w:szCs w:val="21"/>
        </w:rPr>
        <w:t>1.5</w:t>
      </w:r>
      <w:r w:rsidR="00C45A19">
        <w:rPr>
          <w:rFonts w:ascii="Times New Roman" w:hAnsi="Times New Roman" w:cs="Times New Roman"/>
          <w:szCs w:val="21"/>
        </w:rPr>
        <w:t xml:space="preserve"> </w:t>
      </w:r>
      <w:r w:rsidRPr="008C77BA">
        <w:rPr>
          <w:rFonts w:ascii="Times New Roman" w:hAnsi="Times New Roman" w:cs="Times New Roman"/>
          <w:szCs w:val="21"/>
        </w:rPr>
        <w:t>mL</w:t>
      </w:r>
      <w:r w:rsidR="008F5144">
        <w:rPr>
          <w:rFonts w:ascii="Times New Roman" w:hAnsi="Times New Roman" w:cs="Times New Roman" w:hint="eastAsia"/>
          <w:szCs w:val="21"/>
        </w:rPr>
        <w:t>样品瓶</w:t>
      </w:r>
      <w:r w:rsidR="007E7BA8">
        <w:rPr>
          <w:rFonts w:ascii="Times New Roman" w:hAnsi="Times New Roman" w:cs="Times New Roman" w:hint="eastAsia"/>
          <w:szCs w:val="21"/>
        </w:rPr>
        <w:t>中</w:t>
      </w:r>
      <w:r w:rsidRPr="008C77BA">
        <w:rPr>
          <w:rFonts w:ascii="Times New Roman" w:hAnsi="Times New Roman" w:cs="Times New Roman"/>
          <w:szCs w:val="21"/>
        </w:rPr>
        <w:t>，浓度约为</w:t>
      </w:r>
      <w:r w:rsidR="0068171B">
        <w:rPr>
          <w:rFonts w:ascii="Times New Roman" w:hAnsi="Times New Roman" w:cs="Times New Roman"/>
          <w:szCs w:val="21"/>
        </w:rPr>
        <w:t>0.1</w:t>
      </w:r>
      <w:r w:rsidR="00C45A19">
        <w:rPr>
          <w:rFonts w:ascii="Times New Roman" w:hAnsi="Times New Roman" w:cs="Times New Roman"/>
          <w:szCs w:val="21"/>
        </w:rPr>
        <w:t xml:space="preserve"> </w:t>
      </w:r>
      <w:r w:rsidRPr="008C77BA">
        <w:rPr>
          <w:rFonts w:ascii="Times New Roman" w:hAnsi="Times New Roman" w:cs="Times New Roman"/>
          <w:szCs w:val="21"/>
        </w:rPr>
        <w:t>mg/</w:t>
      </w:r>
      <w:r w:rsidR="0068171B">
        <w:rPr>
          <w:rFonts w:ascii="Times New Roman" w:hAnsi="Times New Roman" w:cs="Times New Roman" w:hint="eastAsia"/>
          <w:szCs w:val="21"/>
        </w:rPr>
        <w:t>m</w:t>
      </w:r>
      <w:r w:rsidRPr="008C77BA">
        <w:rPr>
          <w:rFonts w:ascii="Times New Roman" w:hAnsi="Times New Roman" w:cs="Times New Roman"/>
          <w:szCs w:val="21"/>
        </w:rPr>
        <w:t>L</w:t>
      </w:r>
      <w:r w:rsidRPr="008C77BA">
        <w:rPr>
          <w:rFonts w:ascii="Times New Roman" w:hAnsi="Times New Roman" w:cs="Times New Roman"/>
          <w:szCs w:val="21"/>
        </w:rPr>
        <w:t>。</w:t>
      </w:r>
    </w:p>
    <w:p w:rsidR="00405F2E" w:rsidRPr="008C77BA" w:rsidRDefault="00405F2E" w:rsidP="00405F2E">
      <w:pPr>
        <w:adjustRightInd w:val="0"/>
        <w:snapToGrid w:val="0"/>
        <w:spacing w:line="480" w:lineRule="auto"/>
        <w:rPr>
          <w:rFonts w:ascii="Times New Roman" w:hAnsi="Times New Roman" w:cs="Times New Roman"/>
          <w:b/>
          <w:szCs w:val="21"/>
        </w:rPr>
      </w:pPr>
      <w:r w:rsidRPr="008C77BA">
        <w:rPr>
          <w:rFonts w:ascii="Times New Roman" w:hAnsi="Times New Roman" w:cs="Times New Roman"/>
          <w:b/>
          <w:szCs w:val="21"/>
        </w:rPr>
        <w:t xml:space="preserve">3.3.2 </w:t>
      </w:r>
      <w:r w:rsidRPr="008C77BA">
        <w:rPr>
          <w:rFonts w:ascii="Times New Roman" w:hAnsi="Times New Roman" w:cs="Times New Roman"/>
          <w:b/>
          <w:szCs w:val="21"/>
        </w:rPr>
        <w:t>质谱条件的确定</w:t>
      </w:r>
    </w:p>
    <w:p w:rsidR="00405F2E" w:rsidRPr="008C77BA" w:rsidRDefault="009903F0" w:rsidP="00FA6CE3">
      <w:pPr>
        <w:adjustRightInd w:val="0"/>
        <w:snapToGrid w:val="0"/>
        <w:spacing w:line="360" w:lineRule="auto"/>
        <w:ind w:firstLineChars="200" w:firstLine="420"/>
        <w:rPr>
          <w:rFonts w:ascii="Times New Roman" w:hAnsi="Times New Roman" w:cs="Times New Roman"/>
          <w:color w:val="000000"/>
          <w:szCs w:val="21"/>
        </w:rPr>
      </w:pPr>
      <w:r w:rsidRPr="008C77BA">
        <w:rPr>
          <w:rFonts w:ascii="Times New Roman" w:hAnsi="Times New Roman" w:cs="Times New Roman"/>
          <w:color w:val="000000"/>
          <w:szCs w:val="21"/>
        </w:rPr>
        <w:t>根据样品情况，标准编制组确定采用</w:t>
      </w:r>
      <w:r w:rsidR="00FA6CE3">
        <w:rPr>
          <w:rFonts w:ascii="Times New Roman" w:hAnsi="Times New Roman" w:cs="Times New Roman" w:hint="eastAsia"/>
          <w:color w:val="000000"/>
          <w:szCs w:val="21"/>
        </w:rPr>
        <w:t>电子轰击离子源</w:t>
      </w:r>
      <w:r w:rsidRPr="008C77BA">
        <w:rPr>
          <w:rFonts w:ascii="Times New Roman" w:hAnsi="Times New Roman" w:cs="Times New Roman"/>
          <w:color w:val="000000"/>
          <w:szCs w:val="21"/>
        </w:rPr>
        <w:t>进行</w:t>
      </w:r>
      <w:r w:rsidRPr="008C77BA">
        <w:rPr>
          <w:rFonts w:ascii="Times New Roman" w:hAnsi="Times New Roman" w:cs="Times New Roman"/>
          <w:szCs w:val="21"/>
          <w:vertAlign w:val="superscript"/>
        </w:rPr>
        <w:t>1</w:t>
      </w:r>
      <w:r w:rsidR="00FA6CE3">
        <w:rPr>
          <w:rFonts w:ascii="Times New Roman" w:hAnsi="Times New Roman" w:cs="Times New Roman"/>
          <w:szCs w:val="21"/>
          <w:vertAlign w:val="superscript"/>
        </w:rPr>
        <w:t>3</w:t>
      </w:r>
      <w:r w:rsidR="00FA6CE3">
        <w:rPr>
          <w:rFonts w:ascii="Times New Roman" w:hAnsi="Times New Roman" w:cs="Times New Roman"/>
          <w:szCs w:val="21"/>
        </w:rPr>
        <w:t>C</w:t>
      </w:r>
      <w:r w:rsidR="00405F2E" w:rsidRPr="008C77BA">
        <w:rPr>
          <w:rFonts w:ascii="Times New Roman" w:hAnsi="Times New Roman" w:cs="Times New Roman"/>
          <w:color w:val="000000"/>
          <w:szCs w:val="21"/>
        </w:rPr>
        <w:t>同位素丰度的检测，主要进行了</w:t>
      </w:r>
      <w:r w:rsidR="00FA6CE3">
        <w:rPr>
          <w:rFonts w:ascii="Times New Roman" w:hAnsi="Times New Roman" w:cs="Times New Roman" w:hint="eastAsia"/>
          <w:color w:val="000000"/>
          <w:szCs w:val="21"/>
        </w:rPr>
        <w:t>待测样品浓度</w:t>
      </w:r>
      <w:r w:rsidR="00024553">
        <w:rPr>
          <w:rFonts w:ascii="Times New Roman" w:hAnsi="Times New Roman" w:cs="Times New Roman"/>
          <w:color w:val="000000"/>
          <w:szCs w:val="21"/>
        </w:rPr>
        <w:t>0.05</w:t>
      </w:r>
      <w:r w:rsidR="00C45A19">
        <w:rPr>
          <w:rFonts w:ascii="Times New Roman" w:hAnsi="Times New Roman" w:cs="Times New Roman"/>
          <w:color w:val="000000"/>
          <w:szCs w:val="21"/>
        </w:rPr>
        <w:t xml:space="preserve"> </w:t>
      </w:r>
      <w:r w:rsidR="00024553">
        <w:rPr>
          <w:rFonts w:ascii="Times New Roman" w:hAnsi="Times New Roman" w:cs="Times New Roman" w:hint="eastAsia"/>
          <w:color w:val="000000"/>
          <w:szCs w:val="21"/>
        </w:rPr>
        <w:t>mg/mL</w:t>
      </w:r>
      <w:r w:rsidR="00C45A19">
        <w:rPr>
          <w:rFonts w:ascii="Times New Roman" w:hAnsi="Times New Roman" w:cs="Times New Roman"/>
          <w:color w:val="000000"/>
          <w:szCs w:val="21"/>
        </w:rPr>
        <w:t xml:space="preserve"> </w:t>
      </w:r>
      <w:r w:rsidR="00024553">
        <w:rPr>
          <w:rFonts w:ascii="Times New Roman" w:hAnsi="Times New Roman" w:cs="Times New Roman" w:hint="eastAsia"/>
          <w:color w:val="000000"/>
          <w:szCs w:val="21"/>
        </w:rPr>
        <w:t>~</w:t>
      </w:r>
      <w:r w:rsidR="00C45A19">
        <w:rPr>
          <w:rFonts w:ascii="Times New Roman" w:hAnsi="Times New Roman" w:cs="Times New Roman"/>
          <w:color w:val="000000"/>
          <w:szCs w:val="21"/>
        </w:rPr>
        <w:t xml:space="preserve"> </w:t>
      </w:r>
      <w:r w:rsidR="00024553">
        <w:rPr>
          <w:rFonts w:ascii="Times New Roman" w:hAnsi="Times New Roman" w:cs="Times New Roman"/>
          <w:color w:val="000000"/>
          <w:szCs w:val="21"/>
        </w:rPr>
        <w:t>0.5</w:t>
      </w:r>
      <w:r w:rsidR="00C45A19">
        <w:rPr>
          <w:rFonts w:ascii="Times New Roman" w:hAnsi="Times New Roman" w:cs="Times New Roman"/>
          <w:color w:val="000000"/>
          <w:szCs w:val="21"/>
        </w:rPr>
        <w:t xml:space="preserve"> </w:t>
      </w:r>
      <w:r w:rsidR="00024553">
        <w:rPr>
          <w:rFonts w:ascii="Times New Roman" w:hAnsi="Times New Roman" w:cs="Times New Roman" w:hint="eastAsia"/>
          <w:color w:val="000000"/>
          <w:szCs w:val="21"/>
        </w:rPr>
        <w:t>mg</w:t>
      </w:r>
      <w:r w:rsidR="00024553">
        <w:rPr>
          <w:rFonts w:ascii="Times New Roman" w:hAnsi="Times New Roman" w:cs="Times New Roman"/>
          <w:color w:val="000000"/>
          <w:szCs w:val="21"/>
        </w:rPr>
        <w:t>/mL</w:t>
      </w:r>
      <w:r w:rsidR="00024553">
        <w:rPr>
          <w:rFonts w:ascii="Times New Roman" w:hAnsi="Times New Roman" w:cs="Times New Roman" w:hint="eastAsia"/>
          <w:color w:val="000000"/>
          <w:szCs w:val="21"/>
        </w:rPr>
        <w:t>范围内</w:t>
      </w:r>
      <w:r w:rsidR="00405F2E" w:rsidRPr="008C77BA">
        <w:rPr>
          <w:rFonts w:ascii="Times New Roman" w:hAnsi="Times New Roman" w:cs="Times New Roman"/>
          <w:color w:val="000000"/>
          <w:szCs w:val="21"/>
        </w:rPr>
        <w:t>的选优试验，确定了较适合的</w:t>
      </w:r>
      <w:r w:rsidR="00FA6CE3">
        <w:rPr>
          <w:rFonts w:ascii="Times New Roman" w:hAnsi="Times New Roman" w:cs="Times New Roman" w:hint="eastAsia"/>
          <w:color w:val="000000"/>
          <w:szCs w:val="21"/>
        </w:rPr>
        <w:t>待测样品浓度为</w:t>
      </w:r>
      <w:r w:rsidR="00FA6CE3">
        <w:rPr>
          <w:rFonts w:ascii="Times New Roman" w:hAnsi="Times New Roman" w:cs="Times New Roman" w:hint="eastAsia"/>
          <w:color w:val="000000"/>
          <w:szCs w:val="21"/>
        </w:rPr>
        <w:t>0</w:t>
      </w:r>
      <w:r w:rsidR="00FA6CE3">
        <w:rPr>
          <w:rFonts w:ascii="Times New Roman" w:hAnsi="Times New Roman" w:cs="Times New Roman"/>
          <w:color w:val="000000"/>
          <w:szCs w:val="21"/>
        </w:rPr>
        <w:t>.1</w:t>
      </w:r>
      <w:r w:rsidR="00FA6CE3" w:rsidRPr="00FA6CE3">
        <w:rPr>
          <w:rFonts w:ascii="Times New Roman" w:hAnsi="Times New Roman" w:cs="Times New Roman"/>
          <w:szCs w:val="21"/>
        </w:rPr>
        <w:t xml:space="preserve"> </w:t>
      </w:r>
      <w:r w:rsidR="00FA6CE3" w:rsidRPr="008C77BA">
        <w:rPr>
          <w:rFonts w:ascii="Times New Roman" w:hAnsi="Times New Roman" w:cs="Times New Roman"/>
          <w:szCs w:val="21"/>
        </w:rPr>
        <w:t>mg/</w:t>
      </w:r>
      <w:r w:rsidR="00FA6CE3">
        <w:rPr>
          <w:rFonts w:ascii="Times New Roman" w:hAnsi="Times New Roman" w:cs="Times New Roman" w:hint="eastAsia"/>
          <w:szCs w:val="21"/>
        </w:rPr>
        <w:t>m</w:t>
      </w:r>
      <w:r w:rsidR="00FA6CE3" w:rsidRPr="008C77BA">
        <w:rPr>
          <w:rFonts w:ascii="Times New Roman" w:hAnsi="Times New Roman" w:cs="Times New Roman"/>
          <w:szCs w:val="21"/>
        </w:rPr>
        <w:t>L</w:t>
      </w:r>
      <w:r w:rsidR="00FA6CE3">
        <w:rPr>
          <w:rFonts w:ascii="Times New Roman" w:hAnsi="Times New Roman" w:cs="Times New Roman" w:hint="eastAsia"/>
          <w:szCs w:val="21"/>
        </w:rPr>
        <w:t>。</w:t>
      </w:r>
    </w:p>
    <w:p w:rsidR="00EC4F85" w:rsidRPr="008C77BA" w:rsidRDefault="00EC4F85" w:rsidP="00EC4F85">
      <w:pPr>
        <w:spacing w:line="360" w:lineRule="auto"/>
        <w:rPr>
          <w:rFonts w:ascii="Times New Roman" w:hAnsi="Times New Roman" w:cs="Times New Roman"/>
          <w:b/>
          <w:szCs w:val="21"/>
        </w:rPr>
      </w:pPr>
      <w:r w:rsidRPr="008C77BA">
        <w:rPr>
          <w:rFonts w:ascii="Times New Roman" w:hAnsi="Times New Roman" w:cs="Times New Roman"/>
          <w:b/>
          <w:szCs w:val="21"/>
        </w:rPr>
        <w:t xml:space="preserve">3.3.3 </w:t>
      </w:r>
      <w:r w:rsidRPr="008C77BA">
        <w:rPr>
          <w:rFonts w:ascii="Times New Roman" w:hAnsi="Times New Roman" w:cs="Times New Roman"/>
          <w:b/>
          <w:szCs w:val="21"/>
          <w:vertAlign w:val="superscript"/>
        </w:rPr>
        <w:t>1</w:t>
      </w:r>
      <w:r w:rsidR="00FA6CE3">
        <w:rPr>
          <w:rFonts w:ascii="Times New Roman" w:hAnsi="Times New Roman" w:cs="Times New Roman"/>
          <w:b/>
          <w:szCs w:val="21"/>
          <w:vertAlign w:val="superscript"/>
        </w:rPr>
        <w:t>3</w:t>
      </w:r>
      <w:r w:rsidR="00FA6CE3">
        <w:rPr>
          <w:rFonts w:ascii="Times New Roman" w:hAnsi="Times New Roman" w:cs="Times New Roman"/>
          <w:b/>
          <w:szCs w:val="21"/>
        </w:rPr>
        <w:t>C</w:t>
      </w:r>
      <w:r w:rsidRPr="008C77BA">
        <w:rPr>
          <w:rFonts w:ascii="Times New Roman" w:hAnsi="Times New Roman" w:cs="Times New Roman"/>
          <w:b/>
          <w:szCs w:val="21"/>
        </w:rPr>
        <w:t>同位素丰度测定的方法学验证</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⑴</w:t>
      </w:r>
      <w:r w:rsidRPr="00B27D4E">
        <w:rPr>
          <w:rFonts w:ascii="Times New Roman" w:hAnsi="Times New Roman" w:cs="Times New Roman"/>
          <w:szCs w:val="21"/>
        </w:rPr>
        <w:t xml:space="preserve"> </w:t>
      </w:r>
      <w:r w:rsidRPr="00B27D4E">
        <w:rPr>
          <w:rFonts w:ascii="Times New Roman" w:hAnsi="Times New Roman" w:cs="Times New Roman"/>
          <w:szCs w:val="21"/>
        </w:rPr>
        <w:t>方法的重复性</w:t>
      </w:r>
    </w:p>
    <w:p w:rsidR="00EC4F85" w:rsidRPr="00B27D4E" w:rsidRDefault="00EC4F85" w:rsidP="00EC4F85">
      <w:pPr>
        <w:spacing w:line="360" w:lineRule="auto"/>
        <w:ind w:firstLine="435"/>
        <w:rPr>
          <w:rFonts w:ascii="Times New Roman" w:hAnsi="Times New Roman" w:cs="Times New Roman"/>
          <w:szCs w:val="21"/>
        </w:rPr>
      </w:pPr>
      <w:r w:rsidRPr="00B27D4E">
        <w:rPr>
          <w:rFonts w:ascii="Times New Roman" w:hAnsi="Times New Roman" w:cs="Times New Roman"/>
          <w:szCs w:val="21"/>
        </w:rPr>
        <w:t>使用同一台</w:t>
      </w:r>
      <w:r w:rsidR="0068171B">
        <w:rPr>
          <w:rFonts w:ascii="Times New Roman" w:hAnsi="Times New Roman" w:cs="Times New Roman" w:hint="eastAsia"/>
          <w:szCs w:val="21"/>
        </w:rPr>
        <w:t>气</w:t>
      </w:r>
      <w:r w:rsidR="00F71497">
        <w:rPr>
          <w:rFonts w:ascii="Times New Roman" w:hAnsi="Times New Roman" w:cs="Times New Roman" w:hint="eastAsia"/>
          <w:szCs w:val="21"/>
        </w:rPr>
        <w:t>质联用仪</w:t>
      </w:r>
      <w:r w:rsidRPr="00B27D4E">
        <w:rPr>
          <w:rFonts w:ascii="Times New Roman" w:hAnsi="Times New Roman" w:cs="Times New Roman"/>
          <w:szCs w:val="21"/>
        </w:rPr>
        <w:t>在相同检测条件下对同一批次</w:t>
      </w:r>
      <w:bookmarkStart w:id="6" w:name="_Hlk484684046"/>
      <w:r w:rsidR="000E7F63">
        <w:rPr>
          <w:rFonts w:ascii="Times New Roman"/>
          <w:szCs w:val="21"/>
        </w:rPr>
        <w:t>辛酸</w:t>
      </w:r>
      <w:r w:rsidR="00460F3F">
        <w:rPr>
          <w:rFonts w:ascii="Times New Roman" w:hAnsi="Times New Roman" w:cs="Times New Roman" w:hint="eastAsia"/>
        </w:rPr>
        <w:t>-</w:t>
      </w:r>
      <w:r w:rsidR="0068171B">
        <w:rPr>
          <w:rFonts w:ascii="Times New Roman" w:hAnsi="Times New Roman" w:cs="Times New Roman" w:hint="eastAsia"/>
        </w:rPr>
        <w:t>1</w:t>
      </w:r>
      <w:r w:rsidR="00460F3F" w:rsidRPr="00287178">
        <w:rPr>
          <w:rFonts w:ascii="Times New Roman"/>
          <w:szCs w:val="21"/>
        </w:rPr>
        <w:t>-</w:t>
      </w:r>
      <w:r w:rsidR="00460F3F" w:rsidRPr="00287178">
        <w:rPr>
          <w:rFonts w:ascii="Times New Roman"/>
          <w:szCs w:val="21"/>
          <w:vertAlign w:val="superscript"/>
        </w:rPr>
        <w:t>1</w:t>
      </w:r>
      <w:r w:rsidR="0068171B">
        <w:rPr>
          <w:rFonts w:ascii="Times New Roman"/>
          <w:szCs w:val="21"/>
          <w:vertAlign w:val="superscript"/>
        </w:rPr>
        <w:t>3</w:t>
      </w:r>
      <w:bookmarkEnd w:id="6"/>
      <w:r w:rsidR="0068171B">
        <w:rPr>
          <w:rFonts w:ascii="Times New Roman"/>
          <w:szCs w:val="21"/>
        </w:rPr>
        <w:t>C</w:t>
      </w:r>
      <w:r w:rsidRPr="00B27D4E">
        <w:rPr>
          <w:rFonts w:ascii="Times New Roman" w:hAnsi="Times New Roman" w:cs="Times New Roman"/>
          <w:szCs w:val="21"/>
        </w:rPr>
        <w:t>样品的同位素丰度值进行重复测定，所得数据见试验报告表</w:t>
      </w:r>
      <w:r w:rsidRPr="00B27D4E">
        <w:rPr>
          <w:rFonts w:ascii="Times New Roman" w:hAnsi="Times New Roman" w:cs="Times New Roman"/>
          <w:szCs w:val="21"/>
        </w:rPr>
        <w:t>5</w:t>
      </w:r>
      <w:r w:rsidRPr="00B27D4E">
        <w:rPr>
          <w:rFonts w:ascii="Times New Roman" w:hAnsi="Times New Roman" w:cs="Times New Roman"/>
          <w:szCs w:val="21"/>
        </w:rPr>
        <w:t>。</w:t>
      </w:r>
    </w:p>
    <w:p w:rsidR="00EC4F85" w:rsidRPr="00B27D4E" w:rsidRDefault="00EC4F85" w:rsidP="00EC4F85">
      <w:pPr>
        <w:spacing w:line="360" w:lineRule="auto"/>
        <w:rPr>
          <w:rFonts w:ascii="Times New Roman" w:hAnsi="Times New Roman" w:cs="Times New Roman"/>
          <w:szCs w:val="21"/>
        </w:rPr>
      </w:pPr>
      <w:r w:rsidRPr="00B27D4E">
        <w:rPr>
          <w:rFonts w:ascii="宋体" w:eastAsia="宋体" w:hAnsi="宋体" w:cs="宋体" w:hint="eastAsia"/>
          <w:szCs w:val="21"/>
        </w:rPr>
        <w:t>⑵</w:t>
      </w:r>
      <w:r w:rsidRPr="00B27D4E">
        <w:rPr>
          <w:rFonts w:ascii="Times New Roman" w:hAnsi="Times New Roman" w:cs="Times New Roman"/>
          <w:szCs w:val="21"/>
        </w:rPr>
        <w:t xml:space="preserve"> </w:t>
      </w:r>
      <w:r w:rsidRPr="00B27D4E">
        <w:rPr>
          <w:rFonts w:ascii="Times New Roman" w:hAnsi="Times New Roman" w:cs="Times New Roman"/>
          <w:szCs w:val="21"/>
        </w:rPr>
        <w:t>方法的再现性</w:t>
      </w:r>
    </w:p>
    <w:p w:rsidR="00EC4F85" w:rsidRPr="00B27D4E" w:rsidRDefault="00EC4F85" w:rsidP="00B27D4E">
      <w:pPr>
        <w:spacing w:line="360" w:lineRule="auto"/>
        <w:ind w:firstLine="435"/>
        <w:rPr>
          <w:rFonts w:ascii="Times New Roman" w:hAnsi="Times New Roman" w:cs="Times New Roman"/>
          <w:szCs w:val="21"/>
        </w:rPr>
      </w:pPr>
      <w:r w:rsidRPr="00B27D4E">
        <w:rPr>
          <w:rFonts w:ascii="Times New Roman" w:hAnsi="Times New Roman" w:cs="Times New Roman"/>
          <w:szCs w:val="21"/>
        </w:rPr>
        <w:t>在不同实验室中采用两台不同的</w:t>
      </w:r>
      <w:r w:rsidR="0068171B">
        <w:rPr>
          <w:rFonts w:ascii="Times New Roman" w:hAnsi="Times New Roman" w:cs="Times New Roman" w:hint="eastAsia"/>
          <w:szCs w:val="21"/>
        </w:rPr>
        <w:t>气</w:t>
      </w:r>
      <w:r w:rsidRPr="00B27D4E">
        <w:rPr>
          <w:rFonts w:ascii="Times New Roman" w:hAnsi="Times New Roman" w:cs="Times New Roman"/>
          <w:szCs w:val="21"/>
        </w:rPr>
        <w:t>质联用仪对同一批</w:t>
      </w:r>
      <w:r w:rsidR="000E7F63">
        <w:rPr>
          <w:rFonts w:ascii="Times New Roman"/>
          <w:szCs w:val="21"/>
        </w:rPr>
        <w:t>辛酸</w:t>
      </w:r>
      <w:r w:rsidR="00460F3F">
        <w:rPr>
          <w:rFonts w:ascii="Times New Roman" w:hAnsi="Times New Roman" w:cs="Times New Roman" w:hint="eastAsia"/>
        </w:rPr>
        <w:t>-</w:t>
      </w:r>
      <w:r w:rsidR="0068171B">
        <w:rPr>
          <w:rFonts w:ascii="Times New Roman" w:hAnsi="Times New Roman" w:cs="Times New Roman" w:hint="eastAsia"/>
        </w:rPr>
        <w:t>1</w:t>
      </w:r>
      <w:r w:rsidR="00460F3F" w:rsidRPr="00287178">
        <w:rPr>
          <w:rFonts w:ascii="Times New Roman"/>
          <w:szCs w:val="21"/>
        </w:rPr>
        <w:t>-</w:t>
      </w:r>
      <w:r w:rsidR="00460F3F" w:rsidRPr="00287178">
        <w:rPr>
          <w:rFonts w:ascii="Times New Roman"/>
          <w:szCs w:val="21"/>
          <w:vertAlign w:val="superscript"/>
        </w:rPr>
        <w:t>1</w:t>
      </w:r>
      <w:r w:rsidR="0068171B">
        <w:rPr>
          <w:rFonts w:ascii="Times New Roman"/>
          <w:szCs w:val="21"/>
          <w:vertAlign w:val="superscript"/>
        </w:rPr>
        <w:t>3</w:t>
      </w:r>
      <w:r w:rsidR="0068171B">
        <w:rPr>
          <w:rFonts w:ascii="Times New Roman"/>
          <w:szCs w:val="21"/>
        </w:rPr>
        <w:t>C</w:t>
      </w:r>
      <w:r w:rsidRPr="00B27D4E">
        <w:rPr>
          <w:rFonts w:ascii="Times New Roman" w:hAnsi="Times New Roman" w:cs="Times New Roman"/>
          <w:szCs w:val="21"/>
        </w:rPr>
        <w:t>样品的同位素丰度值进行了测定，分别是</w:t>
      </w:r>
      <w:r w:rsidRPr="00B27D4E">
        <w:rPr>
          <w:rFonts w:ascii="Times New Roman" w:hAnsi="Times New Roman" w:cs="Times New Roman"/>
          <w:color w:val="000000"/>
          <w:kern w:val="0"/>
        </w:rPr>
        <w:t>上海稳定性同位素工程技术研究中心</w:t>
      </w:r>
      <w:r w:rsidR="0068171B">
        <w:rPr>
          <w:rFonts w:ascii="Times New Roman" w:hAnsi="Times New Roman" w:cs="Times New Roman"/>
          <w:color w:val="000000"/>
        </w:rPr>
        <w:t>A</w:t>
      </w:r>
      <w:r w:rsidR="0068171B">
        <w:rPr>
          <w:rFonts w:ascii="Times New Roman" w:hAnsi="Times New Roman" w:cs="Times New Roman" w:hint="eastAsia"/>
          <w:color w:val="000000"/>
        </w:rPr>
        <w:t>gilent</w:t>
      </w:r>
      <w:r w:rsidR="0068171B">
        <w:rPr>
          <w:rFonts w:ascii="Times New Roman" w:hAnsi="Times New Roman" w:cs="Times New Roman"/>
          <w:color w:val="000000"/>
        </w:rPr>
        <w:t xml:space="preserve"> </w:t>
      </w:r>
      <w:r w:rsidR="00D570F8">
        <w:rPr>
          <w:rFonts w:ascii="Times New Roman" w:hAnsi="Times New Roman" w:cs="Times New Roman"/>
          <w:color w:val="000000"/>
        </w:rPr>
        <w:t>7890B</w:t>
      </w:r>
      <w:r w:rsidR="00D570F8">
        <w:rPr>
          <w:rFonts w:ascii="Times New Roman" w:hAnsi="Times New Roman" w:cs="Times New Roman" w:hint="eastAsia"/>
          <w:color w:val="000000"/>
        </w:rPr>
        <w:t>-</w:t>
      </w:r>
      <w:r w:rsidR="0068171B">
        <w:rPr>
          <w:rFonts w:ascii="Times New Roman" w:hAnsi="Times New Roman" w:cs="Times New Roman"/>
          <w:color w:val="000000"/>
        </w:rPr>
        <w:t>7000C</w:t>
      </w:r>
      <w:r w:rsidRPr="00B27D4E">
        <w:rPr>
          <w:rFonts w:ascii="Times New Roman" w:hAnsi="Times New Roman" w:cs="Times New Roman"/>
          <w:color w:val="000000"/>
        </w:rPr>
        <w:t>（</w:t>
      </w:r>
      <w:r w:rsidR="0068171B">
        <w:rPr>
          <w:rFonts w:ascii="Times New Roman" w:hAnsi="Times New Roman" w:cs="Times New Roman" w:hint="eastAsia"/>
          <w:color w:val="000000"/>
        </w:rPr>
        <w:t>美国</w:t>
      </w:r>
      <w:r w:rsidR="0068171B">
        <w:rPr>
          <w:rFonts w:ascii="Times New Roman" w:hAnsi="Times New Roman" w:cs="Times New Roman" w:hint="eastAsia"/>
          <w:color w:val="000000"/>
        </w:rPr>
        <w:t>Agilent</w:t>
      </w:r>
      <w:r w:rsidRPr="00B27D4E">
        <w:rPr>
          <w:rFonts w:ascii="Times New Roman" w:hAnsi="Times New Roman" w:cs="Times New Roman"/>
          <w:color w:val="000000"/>
        </w:rPr>
        <w:t>公司）和上海化工研究院有限公司技术开发中心</w:t>
      </w:r>
      <w:r w:rsidR="007E7BA8">
        <w:rPr>
          <w:rFonts w:ascii="Times New Roman" w:hAnsi="Times New Roman" w:cs="Times New Roman" w:hint="eastAsia"/>
          <w:color w:val="000000"/>
        </w:rPr>
        <w:t>T</w:t>
      </w:r>
      <w:r w:rsidR="00D570F8" w:rsidRPr="00D570F8">
        <w:rPr>
          <w:rFonts w:ascii="Times New Roman" w:hAnsi="Times New Roman" w:cs="Times New Roman"/>
          <w:color w:val="000000"/>
        </w:rPr>
        <w:t>RACE 1310-ISQ LT</w:t>
      </w:r>
      <w:r w:rsidR="0068171B" w:rsidRPr="00B27D4E">
        <w:rPr>
          <w:rFonts w:ascii="Times New Roman" w:hAnsi="Times New Roman" w:cs="Times New Roman"/>
          <w:color w:val="000000"/>
        </w:rPr>
        <w:t>（</w:t>
      </w:r>
      <w:r w:rsidR="0068171B">
        <w:rPr>
          <w:rFonts w:ascii="Times New Roman" w:hAnsi="Times New Roman" w:cs="Times New Roman" w:hint="eastAsia"/>
          <w:color w:val="000000"/>
        </w:rPr>
        <w:t>美国</w:t>
      </w:r>
      <w:r w:rsidR="0068171B" w:rsidRPr="00A65268">
        <w:rPr>
          <w:rFonts w:ascii="Times New Roman" w:hAnsi="Times New Roman" w:cs="Times New Roman"/>
          <w:color w:val="000000"/>
        </w:rPr>
        <w:t>Thermo Fisher</w:t>
      </w:r>
      <w:r w:rsidR="0068171B" w:rsidRPr="00B27D4E">
        <w:rPr>
          <w:rFonts w:ascii="Times New Roman" w:hAnsi="Times New Roman" w:cs="Times New Roman"/>
          <w:color w:val="000000"/>
        </w:rPr>
        <w:t>公司）</w:t>
      </w:r>
      <w:r w:rsidRPr="00B27D4E">
        <w:rPr>
          <w:rFonts w:ascii="Times New Roman" w:hAnsi="Times New Roman" w:cs="Times New Roman"/>
          <w:szCs w:val="21"/>
        </w:rPr>
        <w:t>，所得数据见试验报告表</w:t>
      </w:r>
      <w:r w:rsidRPr="00B27D4E">
        <w:rPr>
          <w:rFonts w:ascii="Times New Roman" w:hAnsi="Times New Roman" w:cs="Times New Roman"/>
          <w:szCs w:val="21"/>
        </w:rPr>
        <w:t>6</w:t>
      </w:r>
      <w:r w:rsidRPr="00B27D4E">
        <w:rPr>
          <w:rFonts w:ascii="Times New Roman" w:hAnsi="Times New Roman" w:cs="Times New Roman"/>
          <w:szCs w:val="21"/>
        </w:rPr>
        <w:t>，合并对两组数据进行数理统计检验的结果也列于其中。</w:t>
      </w:r>
    </w:p>
    <w:p w:rsidR="00EC4F85" w:rsidRDefault="00EC4F85" w:rsidP="00EC4F85">
      <w:pPr>
        <w:adjustRightInd w:val="0"/>
        <w:snapToGrid w:val="0"/>
        <w:spacing w:before="240" w:line="360" w:lineRule="auto"/>
        <w:rPr>
          <w:rFonts w:ascii="黑体" w:eastAsia="黑体" w:hAnsi="黑体"/>
          <w:b/>
          <w:color w:val="000000"/>
          <w:sz w:val="24"/>
        </w:rPr>
      </w:pPr>
      <w:r w:rsidRPr="00AC3BBB">
        <w:rPr>
          <w:rFonts w:hint="eastAsia"/>
          <w:b/>
          <w:szCs w:val="21"/>
        </w:rPr>
        <w:t>3.</w:t>
      </w:r>
      <w:r>
        <w:rPr>
          <w:rFonts w:hint="eastAsia"/>
          <w:b/>
          <w:szCs w:val="21"/>
        </w:rPr>
        <w:t>5</w:t>
      </w:r>
      <w:r w:rsidRPr="00271173">
        <w:rPr>
          <w:rFonts w:hint="eastAsia"/>
          <w:b/>
          <w:szCs w:val="21"/>
        </w:rPr>
        <w:t>技术经济论证，预期的经济效果</w:t>
      </w:r>
    </w:p>
    <w:p w:rsidR="00EC4F85" w:rsidRDefault="00EC4F85" w:rsidP="00EC4F85">
      <w:pPr>
        <w:spacing w:line="360" w:lineRule="auto"/>
        <w:ind w:firstLine="435"/>
        <w:rPr>
          <w:color w:val="000000"/>
        </w:rPr>
      </w:pPr>
      <w:r w:rsidRPr="004F4E93">
        <w:rPr>
          <w:rFonts w:ascii="宋体" w:hAnsi="宋体" w:hint="eastAsia"/>
          <w:bCs/>
          <w:color w:val="000000"/>
        </w:rPr>
        <w:t>本标准的</w:t>
      </w:r>
      <w:r w:rsidRPr="004F4E93">
        <w:rPr>
          <w:rFonts w:ascii="宋体" w:hAnsi="宋体" w:hint="eastAsia"/>
          <w:color w:val="000000"/>
        </w:rPr>
        <w:t>编制过程符合</w:t>
      </w:r>
      <w:r>
        <w:rPr>
          <w:rFonts w:ascii="宋体" w:hAnsi="宋体" w:hint="eastAsia"/>
          <w:bCs/>
          <w:color w:val="000000"/>
        </w:rPr>
        <w:t>相应的产品</w:t>
      </w:r>
      <w:r w:rsidRPr="004F4E93">
        <w:rPr>
          <w:rFonts w:ascii="宋体" w:hAnsi="宋体" w:hint="eastAsia"/>
          <w:color w:val="000000"/>
        </w:rPr>
        <w:t>生产企业的要求，</w:t>
      </w:r>
      <w:r>
        <w:rPr>
          <w:rFonts w:ascii="宋体" w:hAnsi="宋体" w:hint="eastAsia"/>
          <w:color w:val="000000"/>
        </w:rPr>
        <w:t>同时</w:t>
      </w:r>
      <w:r w:rsidRPr="004F4E93">
        <w:rPr>
          <w:rFonts w:ascii="宋体" w:hAnsi="宋体" w:hint="eastAsia"/>
          <w:color w:val="000000"/>
        </w:rPr>
        <w:t>满足市场监督、检测的要求。本项</w:t>
      </w:r>
      <w:r>
        <w:rPr>
          <w:rFonts w:ascii="宋体" w:hAnsi="宋体" w:hint="eastAsia"/>
          <w:color w:val="000000"/>
        </w:rPr>
        <w:t>行业</w:t>
      </w:r>
      <w:r w:rsidRPr="004F4E93">
        <w:rPr>
          <w:rFonts w:ascii="宋体" w:hAnsi="宋体" w:hint="eastAsia"/>
          <w:color w:val="000000"/>
        </w:rPr>
        <w:t>标准制定，从一定程度上</w:t>
      </w:r>
      <w:r>
        <w:rPr>
          <w:rFonts w:ascii="宋体" w:hAnsi="宋体" w:hint="eastAsia"/>
          <w:color w:val="000000"/>
        </w:rPr>
        <w:t>保证了稳定性同位</w:t>
      </w:r>
      <w:r w:rsidRPr="00B27D4E">
        <w:rPr>
          <w:rFonts w:ascii="Times New Roman" w:hAnsi="Times New Roman" w:cs="Times New Roman"/>
          <w:color w:val="000000"/>
        </w:rPr>
        <w:t>素</w:t>
      </w:r>
      <w:r w:rsidRPr="00B27D4E">
        <w:rPr>
          <w:rFonts w:ascii="Times New Roman" w:hAnsi="Times New Roman" w:cs="Times New Roman"/>
          <w:color w:val="000000"/>
          <w:vertAlign w:val="superscript"/>
        </w:rPr>
        <w:t>1</w:t>
      </w:r>
      <w:r w:rsidR="0068171B">
        <w:rPr>
          <w:rFonts w:ascii="Times New Roman" w:hAnsi="Times New Roman" w:cs="Times New Roman"/>
          <w:color w:val="000000"/>
          <w:vertAlign w:val="superscript"/>
        </w:rPr>
        <w:t>3</w:t>
      </w:r>
      <w:r w:rsidR="0068171B">
        <w:rPr>
          <w:rFonts w:ascii="Times New Roman" w:hAnsi="Times New Roman" w:cs="Times New Roman"/>
          <w:color w:val="000000"/>
        </w:rPr>
        <w:t>C</w:t>
      </w:r>
      <w:r w:rsidRPr="00B27D4E">
        <w:rPr>
          <w:rFonts w:ascii="Times New Roman" w:hAnsi="Times New Roman" w:cs="Times New Roman"/>
          <w:color w:val="000000"/>
        </w:rPr>
        <w:t>标记</w:t>
      </w:r>
      <w:r w:rsidR="000E7F63">
        <w:rPr>
          <w:rFonts w:ascii="Times New Roman" w:hAnsi="Times New Roman" w:cs="Times New Roman"/>
          <w:szCs w:val="21"/>
        </w:rPr>
        <w:t>辛酸</w:t>
      </w:r>
      <w:r w:rsidRPr="00B27D4E">
        <w:rPr>
          <w:rFonts w:ascii="Times New Roman" w:hAnsi="Times New Roman" w:cs="Times New Roman"/>
          <w:color w:val="000000"/>
        </w:rPr>
        <w:t>生产销售产品的质量，能够满足生产企业、监管部门的需要。本标准的制定、</w:t>
      </w:r>
      <w:r w:rsidRPr="004F4E93">
        <w:rPr>
          <w:rFonts w:hint="eastAsia"/>
          <w:color w:val="000000"/>
        </w:rPr>
        <w:t>发布与实施</w:t>
      </w:r>
      <w:r w:rsidRPr="004F4E93">
        <w:rPr>
          <w:rFonts w:ascii="宋体" w:hAnsi="宋体" w:cs="Arial" w:hint="eastAsia"/>
          <w:color w:val="000000"/>
        </w:rPr>
        <w:t>，</w:t>
      </w:r>
      <w:r>
        <w:rPr>
          <w:rFonts w:ascii="宋体" w:hAnsi="宋体" w:cs="Arial" w:hint="eastAsia"/>
          <w:color w:val="000000"/>
        </w:rPr>
        <w:t>将提高监管部门的监测能力，</w:t>
      </w:r>
      <w:r>
        <w:rPr>
          <w:rFonts w:hint="eastAsia"/>
          <w:color w:val="000000"/>
        </w:rPr>
        <w:t>将会取得较好</w:t>
      </w:r>
      <w:r w:rsidRPr="004F4E93">
        <w:rPr>
          <w:rFonts w:hint="eastAsia"/>
          <w:color w:val="000000"/>
        </w:rPr>
        <w:t>的社会经济</w:t>
      </w:r>
      <w:r>
        <w:rPr>
          <w:rFonts w:hint="eastAsia"/>
          <w:color w:val="000000"/>
        </w:rPr>
        <w:t>效益</w:t>
      </w:r>
      <w:r w:rsidR="00C45A19">
        <w:rPr>
          <w:rFonts w:hint="eastAsia"/>
          <w:color w:val="000000"/>
        </w:rPr>
        <w:t>。</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4.</w:t>
      </w:r>
      <w:r w:rsidRPr="008D6FFF">
        <w:rPr>
          <w:rFonts w:ascii="黑体" w:eastAsia="黑体" w:hAnsi="黑体" w:hint="eastAsia"/>
          <w:b/>
          <w:color w:val="000000"/>
          <w:sz w:val="24"/>
        </w:rPr>
        <w:t>采用国际标准和国外先进标准的程度，以及与国际、国外同类标准水平的对比情况</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B27D4E">
        <w:rPr>
          <w:rFonts w:ascii="Times New Roman" w:hAnsi="Times New Roman" w:cs="Times New Roman"/>
          <w:color w:val="000000"/>
        </w:rPr>
        <w:lastRenderedPageBreak/>
        <w:t>经查阅，目前国际国内尚未公开发表稳定性同位素</w:t>
      </w:r>
      <w:r w:rsidRPr="00B27D4E">
        <w:rPr>
          <w:rFonts w:ascii="Times New Roman" w:hAnsi="Times New Roman" w:cs="Times New Roman"/>
          <w:color w:val="000000"/>
          <w:vertAlign w:val="superscript"/>
        </w:rPr>
        <w:t>1</w:t>
      </w:r>
      <w:r w:rsidR="0068171B">
        <w:rPr>
          <w:rFonts w:ascii="Times New Roman" w:hAnsi="Times New Roman" w:cs="Times New Roman"/>
          <w:color w:val="000000"/>
          <w:vertAlign w:val="superscript"/>
        </w:rPr>
        <w:t>3</w:t>
      </w:r>
      <w:r w:rsidR="0068171B">
        <w:rPr>
          <w:rFonts w:ascii="Times New Roman" w:hAnsi="Times New Roman" w:cs="Times New Roman"/>
          <w:color w:val="000000"/>
        </w:rPr>
        <w:t>C</w:t>
      </w:r>
      <w:r w:rsidRPr="00B27D4E">
        <w:rPr>
          <w:rFonts w:ascii="Times New Roman" w:hAnsi="Times New Roman" w:cs="Times New Roman"/>
          <w:color w:val="000000"/>
        </w:rPr>
        <w:t>标记试剂的检测方法和技术标准。国内可以查到与之相关的各种天然丰度产品及残留物含量的检测方法，多是采用</w:t>
      </w:r>
      <w:r w:rsidR="0068171B">
        <w:rPr>
          <w:rFonts w:ascii="Times New Roman" w:hAnsi="Times New Roman" w:cs="Times New Roman" w:hint="eastAsia"/>
          <w:color w:val="000000"/>
        </w:rPr>
        <w:t>气</w:t>
      </w:r>
      <w:r w:rsidRPr="00B27D4E">
        <w:rPr>
          <w:rFonts w:ascii="Times New Roman" w:hAnsi="Times New Roman" w:cs="Times New Roman"/>
          <w:color w:val="000000"/>
        </w:rPr>
        <w:t>相色谱（</w:t>
      </w:r>
      <w:r w:rsidR="0068171B">
        <w:rPr>
          <w:rFonts w:ascii="Times New Roman" w:hAnsi="Times New Roman" w:cs="Times New Roman"/>
          <w:color w:val="000000"/>
        </w:rPr>
        <w:t>G</w:t>
      </w:r>
      <w:r w:rsidRPr="00B27D4E">
        <w:rPr>
          <w:rFonts w:ascii="Times New Roman" w:hAnsi="Times New Roman" w:cs="Times New Roman"/>
          <w:color w:val="000000"/>
        </w:rPr>
        <w:t>C</w:t>
      </w:r>
      <w:r w:rsidRPr="00B27D4E">
        <w:rPr>
          <w:rFonts w:ascii="Times New Roman" w:hAnsi="Times New Roman" w:cs="Times New Roman"/>
          <w:color w:val="000000"/>
        </w:rPr>
        <w:t>）法测定其含量，而我们的样品不存在基质的复杂性，在样品处理过程较为简单。但不同的是检测要求不仅是产品的纯度还有其同位素丰度。</w:t>
      </w:r>
    </w:p>
    <w:p w:rsidR="00EC4F85" w:rsidRPr="00B27D4E" w:rsidRDefault="00EC4F85" w:rsidP="00EC4F85">
      <w:pPr>
        <w:adjustRightInd w:val="0"/>
        <w:snapToGrid w:val="0"/>
        <w:spacing w:line="360" w:lineRule="auto"/>
        <w:ind w:firstLineChars="200" w:firstLine="420"/>
        <w:rPr>
          <w:rFonts w:ascii="Times New Roman" w:hAnsi="Times New Roman" w:cs="Times New Roman"/>
          <w:color w:val="000000"/>
        </w:rPr>
      </w:pPr>
      <w:r w:rsidRPr="009D3760">
        <w:rPr>
          <w:color w:val="000000"/>
        </w:rPr>
        <w:t>本标准</w:t>
      </w:r>
      <w:r w:rsidRPr="009D3760">
        <w:rPr>
          <w:rFonts w:hint="eastAsia"/>
          <w:color w:val="000000"/>
        </w:rPr>
        <w:t>通过对大量试验条件的考察，并在归纳总结相应实验数据的基础上，最终确立了</w:t>
      </w:r>
      <w:r w:rsidRPr="009D3760">
        <w:rPr>
          <w:color w:val="000000"/>
        </w:rPr>
        <w:t>采用</w:t>
      </w:r>
      <w:r w:rsidR="0068171B">
        <w:rPr>
          <w:rFonts w:hint="eastAsia"/>
          <w:color w:val="000000"/>
        </w:rPr>
        <w:t>气</w:t>
      </w:r>
      <w:r w:rsidRPr="009D3760">
        <w:rPr>
          <w:color w:val="000000"/>
        </w:rPr>
        <w:t>相色谱，</w:t>
      </w:r>
      <w:r w:rsidRPr="00B27D4E">
        <w:rPr>
          <w:rFonts w:ascii="Times New Roman" w:hAnsi="Times New Roman" w:cs="Times New Roman"/>
          <w:color w:val="000000"/>
        </w:rPr>
        <w:t>以成本低廉的相应天然丰度标准品作为外标，通过建立标准曲线，快速定量方法测定</w:t>
      </w:r>
      <w:r w:rsidRPr="00B27D4E">
        <w:rPr>
          <w:rFonts w:ascii="Times New Roman" w:hAnsi="Times New Roman" w:cs="Times New Roman"/>
          <w:color w:val="000000"/>
          <w:vertAlign w:val="superscript"/>
        </w:rPr>
        <w:t>1</w:t>
      </w:r>
      <w:r w:rsidR="0068171B">
        <w:rPr>
          <w:rFonts w:ascii="Times New Roman" w:hAnsi="Times New Roman" w:cs="Times New Roman"/>
          <w:color w:val="000000"/>
          <w:vertAlign w:val="superscript"/>
        </w:rPr>
        <w:t>3</w:t>
      </w:r>
      <w:r w:rsidR="0068171B">
        <w:rPr>
          <w:rFonts w:ascii="Times New Roman" w:hAnsi="Times New Roman" w:cs="Times New Roman"/>
          <w:color w:val="000000"/>
        </w:rPr>
        <w:t>C</w:t>
      </w:r>
      <w:r w:rsidRPr="00B27D4E">
        <w:rPr>
          <w:rFonts w:ascii="Times New Roman" w:hAnsi="Times New Roman" w:cs="Times New Roman"/>
          <w:color w:val="000000"/>
        </w:rPr>
        <w:t>标记试剂的纯度。并采用有机质谱，结合</w:t>
      </w:r>
      <w:r w:rsidRPr="00B27D4E">
        <w:rPr>
          <w:rFonts w:ascii="Times New Roman" w:hAnsi="Times New Roman" w:cs="Times New Roman"/>
          <w:color w:val="000000"/>
        </w:rPr>
        <w:t>“</w:t>
      </w:r>
      <w:r w:rsidRPr="00B27D4E">
        <w:rPr>
          <w:rFonts w:ascii="Times New Roman" w:hAnsi="Times New Roman" w:cs="Times New Roman"/>
          <w:color w:val="000000"/>
        </w:rPr>
        <w:t>质量簇</w:t>
      </w:r>
      <w:r w:rsidRPr="00B27D4E">
        <w:rPr>
          <w:rFonts w:ascii="Times New Roman" w:hAnsi="Times New Roman" w:cs="Times New Roman"/>
          <w:color w:val="000000"/>
        </w:rPr>
        <w:t>”</w:t>
      </w:r>
      <w:r w:rsidRPr="00B27D4E">
        <w:rPr>
          <w:rFonts w:ascii="Times New Roman" w:hAnsi="Times New Roman" w:cs="Times New Roman"/>
          <w:color w:val="000000"/>
        </w:rPr>
        <w:t>概念及相应的同位素丰度计算方法，完成了其中</w:t>
      </w:r>
      <w:r w:rsidR="009903F0" w:rsidRPr="00B27D4E">
        <w:rPr>
          <w:rFonts w:ascii="Times New Roman" w:hAnsi="Times New Roman" w:cs="Times New Roman"/>
          <w:color w:val="000000"/>
          <w:vertAlign w:val="superscript"/>
        </w:rPr>
        <w:t>1</w:t>
      </w:r>
      <w:r w:rsidR="0068171B">
        <w:rPr>
          <w:rFonts w:ascii="Times New Roman" w:hAnsi="Times New Roman" w:cs="Times New Roman"/>
          <w:color w:val="000000"/>
          <w:vertAlign w:val="superscript"/>
        </w:rPr>
        <w:t>3</w:t>
      </w:r>
      <w:r w:rsidR="0068171B">
        <w:rPr>
          <w:rFonts w:ascii="Times New Roman" w:hAnsi="Times New Roman" w:cs="Times New Roman"/>
          <w:color w:val="000000"/>
        </w:rPr>
        <w:t>C</w:t>
      </w:r>
      <w:r w:rsidRPr="00B27D4E">
        <w:rPr>
          <w:rFonts w:ascii="Times New Roman" w:hAnsi="Times New Roman" w:cs="Times New Roman"/>
          <w:color w:val="000000"/>
        </w:rPr>
        <w:t>标记同位素丰度的质谱法测定。该分析方法操作简便、快速，样品的消耗量较小，符合经济性的要求，测定结果准确度较高，重复性好，可以作为标准推荐的方法。</w:t>
      </w:r>
    </w:p>
    <w:p w:rsidR="00EC4F85" w:rsidRPr="008D6FFF" w:rsidRDefault="00EC4F85" w:rsidP="00EC4F85">
      <w:pPr>
        <w:adjustRightInd w:val="0"/>
        <w:snapToGrid w:val="0"/>
        <w:spacing w:line="360" w:lineRule="auto"/>
        <w:rPr>
          <w:rFonts w:ascii="黑体" w:eastAsia="黑体" w:hAnsi="黑体"/>
          <w:b/>
          <w:color w:val="000000"/>
          <w:sz w:val="24"/>
        </w:rPr>
      </w:pPr>
      <w:r w:rsidRPr="008D6FFF">
        <w:rPr>
          <w:rFonts w:ascii="黑体" w:eastAsia="黑体" w:hAnsi="黑体"/>
          <w:b/>
          <w:color w:val="000000"/>
          <w:sz w:val="24"/>
        </w:rPr>
        <w:t>5.</w:t>
      </w:r>
      <w:r>
        <w:rPr>
          <w:rFonts w:ascii="黑体" w:eastAsia="黑体" w:hAnsi="黑体" w:hint="eastAsia"/>
          <w:b/>
          <w:color w:val="000000"/>
          <w:sz w:val="24"/>
        </w:rPr>
        <w:t>与有关的现行</w:t>
      </w:r>
      <w:r w:rsidRPr="008D6FFF">
        <w:rPr>
          <w:rFonts w:ascii="黑体" w:eastAsia="黑体" w:hAnsi="黑体" w:hint="eastAsia"/>
          <w:b/>
          <w:color w:val="000000"/>
          <w:sz w:val="24"/>
        </w:rPr>
        <w:t>法律、法规和强制性标准的关系</w:t>
      </w:r>
    </w:p>
    <w:p w:rsidR="00EC4F85" w:rsidRPr="00597116" w:rsidRDefault="00EC4F85" w:rsidP="00B27D4E">
      <w:pPr>
        <w:spacing w:line="360" w:lineRule="auto"/>
        <w:ind w:firstLineChars="200" w:firstLine="420"/>
        <w:rPr>
          <w:color w:val="000000"/>
        </w:rPr>
      </w:pPr>
      <w:r w:rsidRPr="00597116">
        <w:rPr>
          <w:rFonts w:hint="eastAsia"/>
          <w:color w:val="000000"/>
        </w:rPr>
        <w:t>该标准与我国有关的现行法律、法规不冲突，并填补现行标准空白。</w:t>
      </w:r>
    </w:p>
    <w:p w:rsidR="00EC4F85" w:rsidRDefault="00EC4F85" w:rsidP="00EC4F85">
      <w:pPr>
        <w:adjustRightInd w:val="0"/>
        <w:snapToGrid w:val="0"/>
        <w:spacing w:beforeLines="20" w:before="62" w:afterLines="20" w:after="62" w:line="300" w:lineRule="auto"/>
        <w:outlineLvl w:val="0"/>
        <w:rPr>
          <w:rFonts w:ascii="黑体" w:eastAsia="黑体" w:hAnsi="黑体"/>
          <w:b/>
          <w:color w:val="000000"/>
          <w:sz w:val="24"/>
        </w:rPr>
      </w:pPr>
      <w:r>
        <w:rPr>
          <w:rFonts w:ascii="黑体" w:eastAsia="黑体" w:hAnsi="黑体" w:hint="eastAsia"/>
          <w:b/>
          <w:color w:val="000000"/>
          <w:sz w:val="24"/>
        </w:rPr>
        <w:t>6</w:t>
      </w:r>
      <w:r w:rsidRPr="008D6FFF">
        <w:rPr>
          <w:rFonts w:ascii="黑体" w:eastAsia="黑体" w:hAnsi="黑体" w:hint="eastAsia"/>
          <w:b/>
          <w:color w:val="000000"/>
          <w:sz w:val="24"/>
        </w:rPr>
        <w:t>．重大分歧意见的处理经过和依据</w:t>
      </w:r>
    </w:p>
    <w:p w:rsidR="00B27D4E" w:rsidRPr="00B27D4E" w:rsidRDefault="00B27D4E" w:rsidP="00B27D4E">
      <w:pPr>
        <w:spacing w:line="360" w:lineRule="auto"/>
        <w:ind w:firstLineChars="200" w:firstLine="420"/>
        <w:rPr>
          <w:color w:val="000000"/>
        </w:rPr>
      </w:pPr>
      <w:r>
        <w:rPr>
          <w:rFonts w:hint="eastAsia"/>
          <w:color w:val="000000"/>
        </w:rPr>
        <w:t>无</w:t>
      </w:r>
      <w:r w:rsidRPr="00597116">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7</w:t>
      </w:r>
      <w:r w:rsidRPr="008D6FFF">
        <w:rPr>
          <w:rFonts w:ascii="黑体" w:eastAsia="黑体" w:hAnsi="黑体" w:hint="eastAsia"/>
          <w:b/>
          <w:color w:val="000000"/>
          <w:sz w:val="24"/>
        </w:rPr>
        <w:t>．国家标准作为强制性国家标准或推荐性国家标准的建议</w:t>
      </w:r>
    </w:p>
    <w:p w:rsidR="00EC4F85" w:rsidRPr="00D9354B" w:rsidRDefault="00EC4F85" w:rsidP="00EC4F85">
      <w:pPr>
        <w:spacing w:line="360" w:lineRule="auto"/>
        <w:ind w:firstLineChars="200" w:firstLine="420"/>
        <w:rPr>
          <w:color w:val="000000"/>
        </w:rPr>
      </w:pPr>
      <w:r w:rsidRPr="00D9354B">
        <w:rPr>
          <w:rFonts w:hint="eastAsia"/>
          <w:color w:val="000000"/>
        </w:rPr>
        <w:t>建议将本标准作为推荐</w:t>
      </w:r>
      <w:r>
        <w:rPr>
          <w:rFonts w:hint="eastAsia"/>
          <w:color w:val="000000"/>
        </w:rPr>
        <w:t>性行业</w:t>
      </w:r>
      <w:r w:rsidRPr="00D9354B">
        <w:rPr>
          <w:rFonts w:hint="eastAsia"/>
          <w:color w:val="000000"/>
        </w:rPr>
        <w:t>标准颁布实施。</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8</w:t>
      </w:r>
      <w:r w:rsidRPr="008D6FFF">
        <w:rPr>
          <w:rFonts w:ascii="黑体" w:eastAsia="黑体" w:hAnsi="黑体" w:hint="eastAsia"/>
          <w:b/>
          <w:color w:val="000000"/>
          <w:sz w:val="24"/>
        </w:rPr>
        <w:t>．贯彻国家标准的要求和措施建议（包括组织措施、技术措施、过渡办法等内容）</w:t>
      </w:r>
    </w:p>
    <w:p w:rsidR="00EC4F85" w:rsidRPr="00D9354B" w:rsidRDefault="00EC4F85" w:rsidP="00EC4F85">
      <w:pPr>
        <w:spacing w:line="360" w:lineRule="auto"/>
        <w:ind w:firstLineChars="200" w:firstLine="420"/>
        <w:rPr>
          <w:color w:val="000000"/>
        </w:rPr>
      </w:pPr>
      <w:r w:rsidRPr="00D9354B">
        <w:rPr>
          <w:rFonts w:hint="eastAsia"/>
          <w:color w:val="000000"/>
        </w:rPr>
        <w:t>为了更好地实施本</w:t>
      </w:r>
      <w:r>
        <w:rPr>
          <w:rFonts w:hint="eastAsia"/>
          <w:color w:val="000000"/>
        </w:rPr>
        <w:t>行业</w:t>
      </w:r>
      <w:r w:rsidRPr="00D9354B">
        <w:rPr>
          <w:rFonts w:hint="eastAsia"/>
          <w:color w:val="000000"/>
        </w:rPr>
        <w:t>标准，建议开展本</w:t>
      </w:r>
      <w:r>
        <w:rPr>
          <w:rFonts w:hint="eastAsia"/>
          <w:color w:val="000000"/>
        </w:rPr>
        <w:t>行业</w:t>
      </w:r>
      <w:r w:rsidRPr="00D9354B">
        <w:rPr>
          <w:rFonts w:hint="eastAsia"/>
          <w:color w:val="000000"/>
        </w:rPr>
        <w:t>标准技术的培训。</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Pr>
          <w:rFonts w:ascii="黑体" w:eastAsia="黑体" w:hAnsi="黑体" w:hint="eastAsia"/>
          <w:b/>
          <w:color w:val="000000"/>
          <w:sz w:val="24"/>
        </w:rPr>
        <w:t>9</w:t>
      </w:r>
      <w:r w:rsidRPr="008D6FFF">
        <w:rPr>
          <w:rFonts w:ascii="黑体" w:eastAsia="黑体" w:hAnsi="黑体" w:hint="eastAsia"/>
          <w:b/>
          <w:color w:val="000000"/>
          <w:sz w:val="24"/>
        </w:rPr>
        <w:t>．废止现行有关标准的建议</w:t>
      </w:r>
    </w:p>
    <w:p w:rsidR="00EC4F85" w:rsidRPr="00D9354B" w:rsidRDefault="00EC4F85" w:rsidP="00EC4F85">
      <w:pPr>
        <w:spacing w:line="360" w:lineRule="auto"/>
        <w:ind w:firstLineChars="200" w:firstLine="420"/>
        <w:rPr>
          <w:color w:val="000000"/>
        </w:rPr>
      </w:pPr>
      <w:r>
        <w:rPr>
          <w:rFonts w:hint="eastAsia"/>
          <w:color w:val="000000"/>
        </w:rPr>
        <w:t>目前，尚无相关标准</w:t>
      </w:r>
      <w:r w:rsidRPr="00D9354B">
        <w:rPr>
          <w:rFonts w:hint="eastAsia"/>
          <w:color w:val="000000"/>
        </w:rPr>
        <w:t>。</w:t>
      </w:r>
    </w:p>
    <w:p w:rsidR="00EC4F85" w:rsidRPr="008D6FFF" w:rsidRDefault="00EC4F85" w:rsidP="00EC4F85">
      <w:pPr>
        <w:adjustRightInd w:val="0"/>
        <w:snapToGrid w:val="0"/>
        <w:spacing w:beforeLines="20" w:before="62" w:afterLines="20" w:after="62" w:line="360" w:lineRule="auto"/>
        <w:outlineLvl w:val="0"/>
        <w:rPr>
          <w:rFonts w:ascii="黑体" w:eastAsia="黑体" w:hAnsi="黑体"/>
          <w:b/>
          <w:color w:val="000000"/>
          <w:sz w:val="24"/>
        </w:rPr>
      </w:pPr>
      <w:r w:rsidRPr="008D6FFF">
        <w:rPr>
          <w:rFonts w:ascii="黑体" w:eastAsia="黑体" w:hAnsi="黑体"/>
          <w:b/>
          <w:color w:val="000000"/>
          <w:sz w:val="24"/>
        </w:rPr>
        <w:t>1</w:t>
      </w:r>
      <w:r>
        <w:rPr>
          <w:rFonts w:ascii="黑体" w:eastAsia="黑体" w:hAnsi="黑体" w:hint="eastAsia"/>
          <w:b/>
          <w:color w:val="000000"/>
          <w:sz w:val="24"/>
        </w:rPr>
        <w:t>0</w:t>
      </w:r>
      <w:r w:rsidRPr="008D6FFF">
        <w:rPr>
          <w:rFonts w:ascii="黑体" w:eastAsia="黑体" w:hAnsi="黑体" w:hint="eastAsia"/>
          <w:b/>
          <w:color w:val="000000"/>
          <w:sz w:val="24"/>
        </w:rPr>
        <w:t>．其他应予说明的事项</w:t>
      </w:r>
    </w:p>
    <w:p w:rsidR="00EC4F85" w:rsidRPr="00C2174B" w:rsidRDefault="00EC4F85" w:rsidP="00EC4F85">
      <w:pPr>
        <w:pStyle w:val="a8"/>
        <w:framePr w:wrap="around" w:hAnchor="page" w:x="4100" w:y="904"/>
        <w:spacing w:line="360" w:lineRule="auto"/>
      </w:pPr>
      <w:r>
        <w:t>_________________________________</w:t>
      </w:r>
    </w:p>
    <w:p w:rsidR="003B4ACA" w:rsidRPr="00B27D4E" w:rsidRDefault="00EC4F85" w:rsidP="00B27D4E">
      <w:pPr>
        <w:spacing w:line="360" w:lineRule="auto"/>
        <w:ind w:firstLineChars="200" w:firstLine="420"/>
        <w:rPr>
          <w:color w:val="000000"/>
        </w:rPr>
      </w:pPr>
      <w:r>
        <w:rPr>
          <w:rFonts w:hint="eastAsia"/>
          <w:color w:val="000000"/>
        </w:rPr>
        <w:t>无</w:t>
      </w:r>
      <w:r w:rsidR="00B27D4E">
        <w:rPr>
          <w:rFonts w:hint="eastAsia"/>
          <w:color w:val="000000"/>
        </w:rPr>
        <w:t>。</w:t>
      </w:r>
    </w:p>
    <w:sectPr w:rsidR="003B4ACA" w:rsidRPr="00B27D4E" w:rsidSect="002805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B34" w:rsidRDefault="005C3B34" w:rsidP="00362F7F">
      <w:r>
        <w:separator/>
      </w:r>
    </w:p>
  </w:endnote>
  <w:endnote w:type="continuationSeparator" w:id="0">
    <w:p w:rsidR="005C3B34" w:rsidRDefault="005C3B34" w:rsidP="0036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B34" w:rsidRDefault="005C3B34" w:rsidP="00362F7F">
      <w:r>
        <w:separator/>
      </w:r>
    </w:p>
  </w:footnote>
  <w:footnote w:type="continuationSeparator" w:id="0">
    <w:p w:rsidR="005C3B34" w:rsidRDefault="005C3B34" w:rsidP="0036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95A87"/>
    <w:multiLevelType w:val="hybridMultilevel"/>
    <w:tmpl w:val="245AEB86"/>
    <w:lvl w:ilvl="0" w:tplc="81E82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667BBD"/>
    <w:multiLevelType w:val="hybridMultilevel"/>
    <w:tmpl w:val="04B63C12"/>
    <w:lvl w:ilvl="0" w:tplc="9B4632D2">
      <w:start w:val="1"/>
      <w:numFmt w:val="decimalEnclosedParen"/>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C02E4"/>
    <w:rsid w:val="00002C56"/>
    <w:rsid w:val="00003FFB"/>
    <w:rsid w:val="000069A8"/>
    <w:rsid w:val="00024553"/>
    <w:rsid w:val="00025D2B"/>
    <w:rsid w:val="00025DB5"/>
    <w:rsid w:val="0004344C"/>
    <w:rsid w:val="000539ED"/>
    <w:rsid w:val="000769ED"/>
    <w:rsid w:val="000828D4"/>
    <w:rsid w:val="000A02CA"/>
    <w:rsid w:val="000A7A04"/>
    <w:rsid w:val="000B10DB"/>
    <w:rsid w:val="000C2F91"/>
    <w:rsid w:val="000C4940"/>
    <w:rsid w:val="000E30BA"/>
    <w:rsid w:val="000E7F63"/>
    <w:rsid w:val="000F3ECC"/>
    <w:rsid w:val="00104FF0"/>
    <w:rsid w:val="00112F19"/>
    <w:rsid w:val="00131267"/>
    <w:rsid w:val="001625A2"/>
    <w:rsid w:val="001746CB"/>
    <w:rsid w:val="00186409"/>
    <w:rsid w:val="00186588"/>
    <w:rsid w:val="001970BF"/>
    <w:rsid w:val="001A444F"/>
    <w:rsid w:val="001B05EF"/>
    <w:rsid w:val="001B7D47"/>
    <w:rsid w:val="001E65CC"/>
    <w:rsid w:val="001E7B01"/>
    <w:rsid w:val="002119A7"/>
    <w:rsid w:val="00224E5F"/>
    <w:rsid w:val="00237ED4"/>
    <w:rsid w:val="00260631"/>
    <w:rsid w:val="0027029B"/>
    <w:rsid w:val="002805CA"/>
    <w:rsid w:val="00287178"/>
    <w:rsid w:val="00293E81"/>
    <w:rsid w:val="002A0BE0"/>
    <w:rsid w:val="002A1545"/>
    <w:rsid w:val="002E29CD"/>
    <w:rsid w:val="002E783D"/>
    <w:rsid w:val="002F5978"/>
    <w:rsid w:val="002F691D"/>
    <w:rsid w:val="002F78D5"/>
    <w:rsid w:val="0030493C"/>
    <w:rsid w:val="00310D66"/>
    <w:rsid w:val="00320918"/>
    <w:rsid w:val="00340CB3"/>
    <w:rsid w:val="00347802"/>
    <w:rsid w:val="00362F7F"/>
    <w:rsid w:val="00363CAB"/>
    <w:rsid w:val="00370235"/>
    <w:rsid w:val="00371A1E"/>
    <w:rsid w:val="0038212D"/>
    <w:rsid w:val="003974B3"/>
    <w:rsid w:val="003B4ACA"/>
    <w:rsid w:val="003B79B5"/>
    <w:rsid w:val="003C2D08"/>
    <w:rsid w:val="003C45F9"/>
    <w:rsid w:val="003D3878"/>
    <w:rsid w:val="003E0DCD"/>
    <w:rsid w:val="003E6B83"/>
    <w:rsid w:val="003F21ED"/>
    <w:rsid w:val="00405F2E"/>
    <w:rsid w:val="00413946"/>
    <w:rsid w:val="00416744"/>
    <w:rsid w:val="00424899"/>
    <w:rsid w:val="00460759"/>
    <w:rsid w:val="00460F3F"/>
    <w:rsid w:val="0047506E"/>
    <w:rsid w:val="004A3876"/>
    <w:rsid w:val="004C6D45"/>
    <w:rsid w:val="004E5DE2"/>
    <w:rsid w:val="004F05B2"/>
    <w:rsid w:val="004F457B"/>
    <w:rsid w:val="00514041"/>
    <w:rsid w:val="005173D3"/>
    <w:rsid w:val="00522916"/>
    <w:rsid w:val="00523004"/>
    <w:rsid w:val="005372A0"/>
    <w:rsid w:val="005546DE"/>
    <w:rsid w:val="005617BC"/>
    <w:rsid w:val="00582463"/>
    <w:rsid w:val="00585A1F"/>
    <w:rsid w:val="00590C08"/>
    <w:rsid w:val="00591D2D"/>
    <w:rsid w:val="005B7723"/>
    <w:rsid w:val="005C3B34"/>
    <w:rsid w:val="005E2A37"/>
    <w:rsid w:val="005E6BE6"/>
    <w:rsid w:val="005F3451"/>
    <w:rsid w:val="005F4698"/>
    <w:rsid w:val="00616DCA"/>
    <w:rsid w:val="00616FD9"/>
    <w:rsid w:val="00623DD6"/>
    <w:rsid w:val="00634836"/>
    <w:rsid w:val="006408E0"/>
    <w:rsid w:val="006447A8"/>
    <w:rsid w:val="00673C03"/>
    <w:rsid w:val="006772EA"/>
    <w:rsid w:val="0068171B"/>
    <w:rsid w:val="00686C70"/>
    <w:rsid w:val="0069017E"/>
    <w:rsid w:val="00697DF3"/>
    <w:rsid w:val="006B3A3A"/>
    <w:rsid w:val="006B3B8D"/>
    <w:rsid w:val="006E5A0C"/>
    <w:rsid w:val="006E6D1C"/>
    <w:rsid w:val="006F5025"/>
    <w:rsid w:val="007178AF"/>
    <w:rsid w:val="00721AAF"/>
    <w:rsid w:val="007229BC"/>
    <w:rsid w:val="00724F7E"/>
    <w:rsid w:val="00737F5E"/>
    <w:rsid w:val="007513FA"/>
    <w:rsid w:val="00763FB4"/>
    <w:rsid w:val="00764FD8"/>
    <w:rsid w:val="00777887"/>
    <w:rsid w:val="007A4302"/>
    <w:rsid w:val="007A6F7C"/>
    <w:rsid w:val="007A792C"/>
    <w:rsid w:val="007B5B47"/>
    <w:rsid w:val="007D69EB"/>
    <w:rsid w:val="007E6581"/>
    <w:rsid w:val="007E7BA8"/>
    <w:rsid w:val="007F1754"/>
    <w:rsid w:val="0080397B"/>
    <w:rsid w:val="0081072B"/>
    <w:rsid w:val="008160BE"/>
    <w:rsid w:val="00816F9E"/>
    <w:rsid w:val="00820C1D"/>
    <w:rsid w:val="0083551B"/>
    <w:rsid w:val="00841F03"/>
    <w:rsid w:val="00851EB3"/>
    <w:rsid w:val="00860CAA"/>
    <w:rsid w:val="008715B6"/>
    <w:rsid w:val="00885523"/>
    <w:rsid w:val="00887317"/>
    <w:rsid w:val="0089015C"/>
    <w:rsid w:val="008A0BED"/>
    <w:rsid w:val="008A2AA6"/>
    <w:rsid w:val="008B429E"/>
    <w:rsid w:val="008B44A0"/>
    <w:rsid w:val="008B54EE"/>
    <w:rsid w:val="008C77BA"/>
    <w:rsid w:val="008E3BD3"/>
    <w:rsid w:val="008E4584"/>
    <w:rsid w:val="008F5144"/>
    <w:rsid w:val="00903997"/>
    <w:rsid w:val="009066EC"/>
    <w:rsid w:val="00913038"/>
    <w:rsid w:val="00931325"/>
    <w:rsid w:val="0094362A"/>
    <w:rsid w:val="00943688"/>
    <w:rsid w:val="009450D5"/>
    <w:rsid w:val="0095110C"/>
    <w:rsid w:val="00956B16"/>
    <w:rsid w:val="009642F7"/>
    <w:rsid w:val="009656ED"/>
    <w:rsid w:val="009664EB"/>
    <w:rsid w:val="009726A4"/>
    <w:rsid w:val="009903F0"/>
    <w:rsid w:val="009B04C3"/>
    <w:rsid w:val="009B7713"/>
    <w:rsid w:val="009C4FDB"/>
    <w:rsid w:val="009E47F1"/>
    <w:rsid w:val="00A11BF3"/>
    <w:rsid w:val="00A1680B"/>
    <w:rsid w:val="00A20B25"/>
    <w:rsid w:val="00A22CBD"/>
    <w:rsid w:val="00A24F75"/>
    <w:rsid w:val="00A31BCB"/>
    <w:rsid w:val="00A3201B"/>
    <w:rsid w:val="00A336D3"/>
    <w:rsid w:val="00A343E6"/>
    <w:rsid w:val="00A62666"/>
    <w:rsid w:val="00A630A9"/>
    <w:rsid w:val="00A633B5"/>
    <w:rsid w:val="00A65268"/>
    <w:rsid w:val="00A742C7"/>
    <w:rsid w:val="00A76BB0"/>
    <w:rsid w:val="00A82133"/>
    <w:rsid w:val="00A841DF"/>
    <w:rsid w:val="00AA64D8"/>
    <w:rsid w:val="00AB53CB"/>
    <w:rsid w:val="00AC02E4"/>
    <w:rsid w:val="00AC18C9"/>
    <w:rsid w:val="00AD0CE2"/>
    <w:rsid w:val="00AD2324"/>
    <w:rsid w:val="00AD3549"/>
    <w:rsid w:val="00AE626A"/>
    <w:rsid w:val="00AE6EC0"/>
    <w:rsid w:val="00AF1AC3"/>
    <w:rsid w:val="00AF2FD4"/>
    <w:rsid w:val="00B0743D"/>
    <w:rsid w:val="00B176EE"/>
    <w:rsid w:val="00B27D4E"/>
    <w:rsid w:val="00B364C1"/>
    <w:rsid w:val="00B36AED"/>
    <w:rsid w:val="00B374DF"/>
    <w:rsid w:val="00B37DF7"/>
    <w:rsid w:val="00B47D85"/>
    <w:rsid w:val="00B513B2"/>
    <w:rsid w:val="00B51545"/>
    <w:rsid w:val="00B642A1"/>
    <w:rsid w:val="00B74161"/>
    <w:rsid w:val="00B76D64"/>
    <w:rsid w:val="00B80145"/>
    <w:rsid w:val="00B96D87"/>
    <w:rsid w:val="00BA030F"/>
    <w:rsid w:val="00BF07B5"/>
    <w:rsid w:val="00BF3DA8"/>
    <w:rsid w:val="00BF67D2"/>
    <w:rsid w:val="00C005AB"/>
    <w:rsid w:val="00C01067"/>
    <w:rsid w:val="00C128FC"/>
    <w:rsid w:val="00C234F6"/>
    <w:rsid w:val="00C24E70"/>
    <w:rsid w:val="00C45A19"/>
    <w:rsid w:val="00C518B3"/>
    <w:rsid w:val="00C65A69"/>
    <w:rsid w:val="00C710CC"/>
    <w:rsid w:val="00C71BCC"/>
    <w:rsid w:val="00C7692F"/>
    <w:rsid w:val="00C77106"/>
    <w:rsid w:val="00C8489D"/>
    <w:rsid w:val="00C91EC9"/>
    <w:rsid w:val="00C95574"/>
    <w:rsid w:val="00CC68BF"/>
    <w:rsid w:val="00CD0052"/>
    <w:rsid w:val="00CD6B43"/>
    <w:rsid w:val="00CE00D1"/>
    <w:rsid w:val="00CF3CBD"/>
    <w:rsid w:val="00CF72F3"/>
    <w:rsid w:val="00D004BD"/>
    <w:rsid w:val="00D02C0F"/>
    <w:rsid w:val="00D3675D"/>
    <w:rsid w:val="00D45D0D"/>
    <w:rsid w:val="00D5577E"/>
    <w:rsid w:val="00D570F8"/>
    <w:rsid w:val="00D726BE"/>
    <w:rsid w:val="00D85B4C"/>
    <w:rsid w:val="00D877F0"/>
    <w:rsid w:val="00D93CB3"/>
    <w:rsid w:val="00DA606A"/>
    <w:rsid w:val="00DD0E16"/>
    <w:rsid w:val="00DD2E55"/>
    <w:rsid w:val="00DF1168"/>
    <w:rsid w:val="00DF1285"/>
    <w:rsid w:val="00E20010"/>
    <w:rsid w:val="00E20FAA"/>
    <w:rsid w:val="00E25C7C"/>
    <w:rsid w:val="00E319C7"/>
    <w:rsid w:val="00E54B16"/>
    <w:rsid w:val="00E64818"/>
    <w:rsid w:val="00E744A5"/>
    <w:rsid w:val="00E822C4"/>
    <w:rsid w:val="00E87295"/>
    <w:rsid w:val="00EC4F85"/>
    <w:rsid w:val="00EC58F4"/>
    <w:rsid w:val="00ED4879"/>
    <w:rsid w:val="00EF2606"/>
    <w:rsid w:val="00F06355"/>
    <w:rsid w:val="00F20E9C"/>
    <w:rsid w:val="00F214C6"/>
    <w:rsid w:val="00F53DA5"/>
    <w:rsid w:val="00F55B6D"/>
    <w:rsid w:val="00F65898"/>
    <w:rsid w:val="00F71497"/>
    <w:rsid w:val="00F862B7"/>
    <w:rsid w:val="00FA2E79"/>
    <w:rsid w:val="00FA5FC5"/>
    <w:rsid w:val="00FA6CE3"/>
    <w:rsid w:val="00FB31DA"/>
    <w:rsid w:val="00FC1482"/>
    <w:rsid w:val="00FC6879"/>
    <w:rsid w:val="00FD7698"/>
    <w:rsid w:val="00FE4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F4ED43F-1A8B-402C-84B6-CE7F528C9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5CA"/>
    <w:pPr>
      <w:widowControl w:val="0"/>
      <w:jc w:val="both"/>
    </w:pPr>
  </w:style>
  <w:style w:type="paragraph" w:styleId="3">
    <w:name w:val="heading 3"/>
    <w:basedOn w:val="a"/>
    <w:next w:val="a"/>
    <w:link w:val="30"/>
    <w:uiPriority w:val="9"/>
    <w:semiHidden/>
    <w:unhideWhenUsed/>
    <w:qFormat/>
    <w:rsid w:val="00A6526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link w:val="DefaultChar"/>
    <w:uiPriority w:val="99"/>
    <w:rsid w:val="007D69EB"/>
    <w:pPr>
      <w:widowControl w:val="0"/>
      <w:autoSpaceDE w:val="0"/>
      <w:autoSpaceDN w:val="0"/>
      <w:adjustRightInd w:val="0"/>
    </w:pPr>
    <w:rPr>
      <w:rFonts w:ascii="宋体" w:eastAsia="宋体" w:hAnsi="Calibri" w:cs="宋体"/>
      <w:color w:val="000000"/>
      <w:kern w:val="0"/>
      <w:sz w:val="24"/>
      <w:szCs w:val="24"/>
    </w:rPr>
  </w:style>
  <w:style w:type="paragraph" w:styleId="a3">
    <w:name w:val="List Paragraph"/>
    <w:basedOn w:val="a"/>
    <w:uiPriority w:val="99"/>
    <w:qFormat/>
    <w:rsid w:val="007D69EB"/>
    <w:pPr>
      <w:ind w:firstLineChars="200" w:firstLine="420"/>
    </w:pPr>
    <w:rPr>
      <w:rFonts w:ascii="Calibri" w:eastAsia="宋体" w:hAnsi="Calibri" w:cs="Times New Roman"/>
    </w:rPr>
  </w:style>
  <w:style w:type="character" w:customStyle="1" w:styleId="DefaultChar">
    <w:name w:val="Default Char"/>
    <w:link w:val="Default"/>
    <w:uiPriority w:val="99"/>
    <w:rsid w:val="007D69EB"/>
    <w:rPr>
      <w:rFonts w:ascii="宋体" w:eastAsia="宋体" w:hAnsi="Calibri" w:cs="宋体"/>
      <w:color w:val="000000"/>
      <w:kern w:val="0"/>
      <w:sz w:val="24"/>
      <w:szCs w:val="24"/>
    </w:rPr>
  </w:style>
  <w:style w:type="paragraph" w:customStyle="1" w:styleId="a4">
    <w:name w:val="段"/>
    <w:link w:val="Char"/>
    <w:rsid w:val="007D69E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4"/>
    <w:rsid w:val="007D69EB"/>
    <w:rPr>
      <w:rFonts w:ascii="宋体" w:eastAsia="宋体" w:hAnsi="Times New Roman" w:cs="Times New Roman"/>
      <w:noProof/>
      <w:kern w:val="0"/>
      <w:szCs w:val="20"/>
    </w:rPr>
  </w:style>
  <w:style w:type="table" w:styleId="a5">
    <w:name w:val="Table Grid"/>
    <w:basedOn w:val="a1"/>
    <w:uiPriority w:val="59"/>
    <w:rsid w:val="007D69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ate"/>
    <w:basedOn w:val="a"/>
    <w:next w:val="a"/>
    <w:link w:val="a7"/>
    <w:uiPriority w:val="99"/>
    <w:semiHidden/>
    <w:unhideWhenUsed/>
    <w:rsid w:val="003B4ACA"/>
    <w:pPr>
      <w:ind w:leftChars="2500" w:left="100"/>
    </w:pPr>
  </w:style>
  <w:style w:type="character" w:customStyle="1" w:styleId="a7">
    <w:name w:val="日期 字符"/>
    <w:basedOn w:val="a0"/>
    <w:link w:val="a6"/>
    <w:uiPriority w:val="99"/>
    <w:semiHidden/>
    <w:rsid w:val="003B4ACA"/>
  </w:style>
  <w:style w:type="paragraph" w:customStyle="1" w:styleId="a8">
    <w:name w:val="终结线"/>
    <w:basedOn w:val="a"/>
    <w:uiPriority w:val="99"/>
    <w:rsid w:val="00DF1168"/>
    <w:pPr>
      <w:framePr w:hSpace="181" w:vSpace="181" w:wrap="around" w:vAnchor="text" w:hAnchor="margin" w:xAlign="center" w:y="285"/>
    </w:pPr>
    <w:rPr>
      <w:rFonts w:ascii="Times New Roman" w:eastAsia="宋体" w:hAnsi="Times New Roman" w:cs="Times New Roman"/>
      <w:szCs w:val="24"/>
    </w:rPr>
  </w:style>
  <w:style w:type="paragraph" w:styleId="a9">
    <w:name w:val="header"/>
    <w:basedOn w:val="a"/>
    <w:link w:val="aa"/>
    <w:uiPriority w:val="99"/>
    <w:unhideWhenUsed/>
    <w:rsid w:val="00362F7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62F7F"/>
    <w:rPr>
      <w:sz w:val="18"/>
      <w:szCs w:val="18"/>
    </w:rPr>
  </w:style>
  <w:style w:type="paragraph" w:styleId="ab">
    <w:name w:val="footer"/>
    <w:basedOn w:val="a"/>
    <w:link w:val="ac"/>
    <w:uiPriority w:val="99"/>
    <w:unhideWhenUsed/>
    <w:rsid w:val="00362F7F"/>
    <w:pPr>
      <w:tabs>
        <w:tab w:val="center" w:pos="4153"/>
        <w:tab w:val="right" w:pos="8306"/>
      </w:tabs>
      <w:snapToGrid w:val="0"/>
      <w:jc w:val="left"/>
    </w:pPr>
    <w:rPr>
      <w:sz w:val="18"/>
      <w:szCs w:val="18"/>
    </w:rPr>
  </w:style>
  <w:style w:type="character" w:customStyle="1" w:styleId="ac">
    <w:name w:val="页脚 字符"/>
    <w:basedOn w:val="a0"/>
    <w:link w:val="ab"/>
    <w:uiPriority w:val="99"/>
    <w:rsid w:val="00362F7F"/>
    <w:rPr>
      <w:sz w:val="18"/>
      <w:szCs w:val="18"/>
    </w:rPr>
  </w:style>
  <w:style w:type="paragraph" w:styleId="ad">
    <w:name w:val="Balloon Text"/>
    <w:basedOn w:val="a"/>
    <w:link w:val="ae"/>
    <w:uiPriority w:val="99"/>
    <w:semiHidden/>
    <w:unhideWhenUsed/>
    <w:rsid w:val="008E3BD3"/>
    <w:rPr>
      <w:sz w:val="18"/>
      <w:szCs w:val="18"/>
    </w:rPr>
  </w:style>
  <w:style w:type="character" w:customStyle="1" w:styleId="ae">
    <w:name w:val="批注框文本 字符"/>
    <w:basedOn w:val="a0"/>
    <w:link w:val="ad"/>
    <w:uiPriority w:val="99"/>
    <w:semiHidden/>
    <w:rsid w:val="008E3BD3"/>
    <w:rPr>
      <w:sz w:val="18"/>
      <w:szCs w:val="18"/>
    </w:rPr>
  </w:style>
  <w:style w:type="character" w:styleId="af">
    <w:name w:val="annotation reference"/>
    <w:basedOn w:val="a0"/>
    <w:uiPriority w:val="99"/>
    <w:semiHidden/>
    <w:unhideWhenUsed/>
    <w:rsid w:val="006B3A3A"/>
    <w:rPr>
      <w:sz w:val="21"/>
      <w:szCs w:val="21"/>
    </w:rPr>
  </w:style>
  <w:style w:type="paragraph" w:styleId="af0">
    <w:name w:val="annotation text"/>
    <w:basedOn w:val="a"/>
    <w:link w:val="af1"/>
    <w:uiPriority w:val="99"/>
    <w:semiHidden/>
    <w:unhideWhenUsed/>
    <w:rsid w:val="006B3A3A"/>
    <w:pPr>
      <w:jc w:val="left"/>
    </w:pPr>
  </w:style>
  <w:style w:type="character" w:customStyle="1" w:styleId="af1">
    <w:name w:val="批注文字 字符"/>
    <w:basedOn w:val="a0"/>
    <w:link w:val="af0"/>
    <w:uiPriority w:val="99"/>
    <w:semiHidden/>
    <w:rsid w:val="006B3A3A"/>
  </w:style>
  <w:style w:type="paragraph" w:styleId="af2">
    <w:name w:val="annotation subject"/>
    <w:basedOn w:val="af0"/>
    <w:next w:val="af0"/>
    <w:link w:val="af3"/>
    <w:uiPriority w:val="99"/>
    <w:semiHidden/>
    <w:unhideWhenUsed/>
    <w:rsid w:val="006B3A3A"/>
    <w:rPr>
      <w:b/>
      <w:bCs/>
    </w:rPr>
  </w:style>
  <w:style w:type="character" w:customStyle="1" w:styleId="af3">
    <w:name w:val="批注主题 字符"/>
    <w:basedOn w:val="af1"/>
    <w:link w:val="af2"/>
    <w:uiPriority w:val="99"/>
    <w:semiHidden/>
    <w:rsid w:val="006B3A3A"/>
    <w:rPr>
      <w:b/>
      <w:bCs/>
    </w:rPr>
  </w:style>
  <w:style w:type="paragraph" w:customStyle="1" w:styleId="af4">
    <w:name w:val="封面一致性程度标识"/>
    <w:rsid w:val="00293E81"/>
    <w:pPr>
      <w:spacing w:before="440" w:line="400" w:lineRule="exact"/>
      <w:jc w:val="center"/>
    </w:pPr>
    <w:rPr>
      <w:rFonts w:ascii="宋体" w:eastAsia="宋体" w:hAnsi="Times New Roman" w:cs="Times New Roman"/>
      <w:kern w:val="0"/>
      <w:sz w:val="28"/>
      <w:szCs w:val="20"/>
    </w:rPr>
  </w:style>
  <w:style w:type="paragraph" w:styleId="af5">
    <w:name w:val="Normal (Web)"/>
    <w:basedOn w:val="a"/>
    <w:uiPriority w:val="99"/>
    <w:unhideWhenUsed/>
    <w:rsid w:val="006447A8"/>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semiHidden/>
    <w:rsid w:val="00A65268"/>
    <w:rPr>
      <w:b/>
      <w:bCs/>
      <w:sz w:val="32"/>
      <w:szCs w:val="32"/>
    </w:rPr>
  </w:style>
  <w:style w:type="character" w:styleId="af6">
    <w:name w:val="Hyperlink"/>
    <w:basedOn w:val="a0"/>
    <w:uiPriority w:val="99"/>
    <w:unhideWhenUsed/>
    <w:rsid w:val="00A65268"/>
    <w:rPr>
      <w:color w:val="0000FF" w:themeColor="hyperlink"/>
      <w:u w:val="single"/>
    </w:rPr>
  </w:style>
  <w:style w:type="character" w:styleId="af7">
    <w:name w:val="Unresolved Mention"/>
    <w:basedOn w:val="a0"/>
    <w:uiPriority w:val="99"/>
    <w:semiHidden/>
    <w:unhideWhenUsed/>
    <w:rsid w:val="00A65268"/>
    <w:rPr>
      <w:color w:val="605E5C"/>
      <w:shd w:val="clear" w:color="auto" w:fill="E1DFDD"/>
    </w:rPr>
  </w:style>
  <w:style w:type="character" w:styleId="af8">
    <w:name w:val="Placeholder Text"/>
    <w:basedOn w:val="a0"/>
    <w:uiPriority w:val="99"/>
    <w:semiHidden/>
    <w:rsid w:val="000828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663355">
      <w:bodyDiv w:val="1"/>
      <w:marLeft w:val="0"/>
      <w:marRight w:val="0"/>
      <w:marTop w:val="0"/>
      <w:marBottom w:val="0"/>
      <w:divBdr>
        <w:top w:val="none" w:sz="0" w:space="0" w:color="auto"/>
        <w:left w:val="none" w:sz="0" w:space="0" w:color="auto"/>
        <w:bottom w:val="none" w:sz="0" w:space="0" w:color="auto"/>
        <w:right w:val="none" w:sz="0" w:space="0" w:color="auto"/>
      </w:divBdr>
    </w:div>
    <w:div w:id="507135594">
      <w:bodyDiv w:val="1"/>
      <w:marLeft w:val="0"/>
      <w:marRight w:val="0"/>
      <w:marTop w:val="0"/>
      <w:marBottom w:val="0"/>
      <w:divBdr>
        <w:top w:val="none" w:sz="0" w:space="0" w:color="auto"/>
        <w:left w:val="none" w:sz="0" w:space="0" w:color="auto"/>
        <w:bottom w:val="none" w:sz="0" w:space="0" w:color="auto"/>
        <w:right w:val="none" w:sz="0" w:space="0" w:color="auto"/>
      </w:divBdr>
    </w:div>
    <w:div w:id="994454374">
      <w:bodyDiv w:val="1"/>
      <w:marLeft w:val="0"/>
      <w:marRight w:val="0"/>
      <w:marTop w:val="0"/>
      <w:marBottom w:val="0"/>
      <w:divBdr>
        <w:top w:val="none" w:sz="0" w:space="0" w:color="auto"/>
        <w:left w:val="none" w:sz="0" w:space="0" w:color="auto"/>
        <w:bottom w:val="none" w:sz="0" w:space="0" w:color="auto"/>
        <w:right w:val="none" w:sz="0" w:space="0" w:color="auto"/>
      </w:divBdr>
    </w:div>
    <w:div w:id="106988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7EEC16-85D4-491A-BF2E-5C1967769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9</Pages>
  <Words>1112</Words>
  <Characters>6343</Characters>
  <Application>Microsoft Office Word</Application>
  <DocSecurity>0</DocSecurity>
  <Lines>52</Lines>
  <Paragraphs>14</Paragraphs>
  <ScaleCrop>false</ScaleCrop>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雷雯</dc:creator>
  <cp:lastModifiedBy>孙雯</cp:lastModifiedBy>
  <cp:revision>28</cp:revision>
  <dcterms:created xsi:type="dcterms:W3CDTF">2017-11-27T08:48:00Z</dcterms:created>
  <dcterms:modified xsi:type="dcterms:W3CDTF">2020-04-01T00:12:00Z</dcterms:modified>
</cp:coreProperties>
</file>